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9D3" w:rsidRPr="007E7D06" w:rsidRDefault="001639D3" w:rsidP="001639D3">
      <w:pPr>
        <w:pStyle w:val="Title"/>
        <w:wordWrap w:val="0"/>
        <w:spacing w:before="100" w:beforeAutospacing="1" w:after="100" w:afterAutospacing="1" w:line="360" w:lineRule="auto"/>
        <w:rPr>
          <w:rFonts w:ascii="Calibri" w:hAnsi="Calibri"/>
          <w:sz w:val="40"/>
          <w:szCs w:val="40"/>
          <w:lang w:val="en-IE" w:eastAsia="zh-CN"/>
        </w:rPr>
      </w:pPr>
      <w:bookmarkStart w:id="0" w:name="_Toc108251926"/>
      <w:r>
        <w:rPr>
          <w:rFonts w:ascii="Calibri" w:hAnsi="Calibri"/>
          <w:sz w:val="40"/>
          <w:szCs w:val="40"/>
          <w:lang w:eastAsia="zh-CN"/>
        </w:rPr>
        <w:t xml:space="preserve">Warranty Application </w:t>
      </w:r>
      <w:r>
        <w:rPr>
          <w:rFonts w:ascii="Calibri" w:hAnsi="Calibri" w:hint="eastAsia"/>
          <w:sz w:val="40"/>
          <w:szCs w:val="40"/>
          <w:lang w:val="en-IE" w:eastAsia="zh-CN"/>
        </w:rPr>
        <w:t>用户手册</w:t>
      </w:r>
    </w:p>
    <w:p w:rsidR="001639D3" w:rsidRPr="00A23EFB" w:rsidRDefault="001639D3" w:rsidP="001639D3">
      <w:pPr>
        <w:wordWrap w:val="0"/>
        <w:overflowPunct/>
        <w:autoSpaceDE/>
        <w:autoSpaceDN/>
        <w:adjustRightInd/>
        <w:spacing w:after="0"/>
        <w:jc w:val="right"/>
        <w:textAlignment w:val="auto"/>
        <w:rPr>
          <w:rFonts w:ascii="Calibri" w:hAnsi="Calibri"/>
          <w:kern w:val="28"/>
          <w:sz w:val="40"/>
          <w:szCs w:val="40"/>
          <w:lang w:eastAsia="zh-CN"/>
        </w:rPr>
      </w:pPr>
      <w:r>
        <w:rPr>
          <w:rFonts w:ascii="Calibri" w:hAnsi="Calibri" w:hint="eastAsia"/>
          <w:kern w:val="28"/>
          <w:sz w:val="40"/>
          <w:szCs w:val="40"/>
          <w:lang w:val="en-IE" w:eastAsia="zh-CN"/>
        </w:rPr>
        <w:t xml:space="preserve">CJLR </w:t>
      </w:r>
      <w:r>
        <w:rPr>
          <w:rFonts w:ascii="Calibri" w:hAnsi="Calibri"/>
          <w:kern w:val="28"/>
          <w:sz w:val="40"/>
          <w:szCs w:val="40"/>
          <w:lang w:val="en-IE" w:eastAsia="zh-CN"/>
        </w:rPr>
        <w:t>Supplier</w:t>
      </w:r>
      <w:r>
        <w:rPr>
          <w:rFonts w:ascii="Calibri" w:hAnsi="Calibri" w:hint="eastAsia"/>
          <w:kern w:val="28"/>
          <w:sz w:val="40"/>
          <w:szCs w:val="40"/>
          <w:lang w:eastAsia="zh-CN"/>
        </w:rPr>
        <w:t>用户</w:t>
      </w:r>
    </w:p>
    <w:p w:rsidR="001639D3" w:rsidRPr="007E7D06" w:rsidRDefault="001639D3" w:rsidP="001639D3">
      <w:pPr>
        <w:pStyle w:val="HeadingA"/>
        <w:numPr>
          <w:ilvl w:val="0"/>
          <w:numId w:val="0"/>
        </w:numPr>
        <w:rPr>
          <w:rFonts w:ascii="Calibri" w:hAnsi="Calibri" w:cs="Arial"/>
          <w:lang w:val="en-IE"/>
        </w:rPr>
      </w:pPr>
      <w:r w:rsidRPr="007E7D06">
        <w:rPr>
          <w:rFonts w:ascii="Calibri" w:hAnsi="Calibri" w:cs="Arial"/>
          <w:lang w:val="en-IE"/>
        </w:rPr>
        <w:lastRenderedPageBreak/>
        <w:t>Business Process Procedure Summary Table</w:t>
      </w:r>
    </w:p>
    <w:p w:rsidR="001639D3" w:rsidRPr="007E7D06" w:rsidRDefault="001639D3" w:rsidP="001639D3">
      <w:pPr>
        <w:pStyle w:val="Subtitle"/>
        <w:rPr>
          <w:rFonts w:ascii="Calibri" w:hAnsi="Calibri"/>
        </w:rPr>
      </w:pPr>
    </w:p>
    <w:tbl>
      <w:tblPr>
        <w:tblpPr w:leftFromText="180" w:rightFromText="180" w:vertAnchor="page" w:horzAnchor="margin" w:tblpY="3185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371"/>
      </w:tblGrid>
      <w:tr w:rsidR="001639D3" w:rsidRPr="007E7D06" w:rsidTr="00384E54">
        <w:trPr>
          <w:trHeight w:val="52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1639D3" w:rsidRPr="00013E58" w:rsidRDefault="001639D3" w:rsidP="00384E54">
            <w:pPr>
              <w:spacing w:before="120"/>
              <w:rPr>
                <w:rFonts w:ascii="Calibri" w:hAnsi="Calibri"/>
                <w:b/>
                <w:lang w:val="en-GB"/>
              </w:rPr>
            </w:pPr>
            <w:bookmarkStart w:id="1" w:name="TDocumentHistory"/>
            <w:r w:rsidRPr="00013E58">
              <w:rPr>
                <w:rFonts w:ascii="Calibri" w:hAnsi="Calibri"/>
                <w:b/>
              </w:rPr>
              <w:t>Process</w:t>
            </w:r>
            <w:r w:rsidRPr="00013E58">
              <w:rPr>
                <w:rFonts w:ascii="Calibri" w:hAnsi="Calibri"/>
                <w:b/>
                <w:lang w:val="en-GB" w:eastAsia="zh-CN"/>
              </w:rPr>
              <w:t xml:space="preserve"> ID</w:t>
            </w:r>
            <w:r w:rsidRPr="00013E58">
              <w:rPr>
                <w:rFonts w:ascii="Calibri" w:hAnsi="Calibri"/>
                <w:b/>
                <w:lang w:val="en-GB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9D3" w:rsidRPr="00013E58" w:rsidRDefault="001639D3" w:rsidP="00384E54">
            <w:pPr>
              <w:spacing w:before="60" w:after="60"/>
              <w:rPr>
                <w:rFonts w:ascii="Calibri" w:hAnsi="Calibri"/>
                <w:sz w:val="18"/>
                <w:szCs w:val="18"/>
                <w:lang w:eastAsia="zh-CN"/>
              </w:rPr>
            </w:pPr>
          </w:p>
        </w:tc>
      </w:tr>
      <w:tr w:rsidR="001639D3" w:rsidRPr="007E7D06" w:rsidTr="00384E54">
        <w:trPr>
          <w:trHeight w:val="6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1639D3" w:rsidRPr="00013E58" w:rsidRDefault="001639D3" w:rsidP="00384E54">
            <w:pPr>
              <w:spacing w:before="120"/>
              <w:rPr>
                <w:rFonts w:ascii="Calibri" w:hAnsi="Calibri"/>
                <w:b/>
                <w:lang w:eastAsia="zh-CN"/>
              </w:rPr>
            </w:pPr>
            <w:r w:rsidRPr="00013E58">
              <w:rPr>
                <w:rFonts w:ascii="Calibri" w:hAnsi="Calibri"/>
                <w:b/>
              </w:rPr>
              <w:t>Proce</w:t>
            </w:r>
            <w:r w:rsidRPr="00013E58">
              <w:rPr>
                <w:rFonts w:ascii="Calibri" w:hAnsi="Calibri"/>
                <w:b/>
                <w:lang w:eastAsia="zh-CN"/>
              </w:rPr>
              <w:t xml:space="preserve">ss </w:t>
            </w:r>
            <w:r w:rsidRPr="00013E58">
              <w:rPr>
                <w:rFonts w:ascii="Calibri" w:hAnsi="Calibri"/>
                <w:b/>
              </w:rPr>
              <w:t>name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9D3" w:rsidRPr="00013E58" w:rsidRDefault="001639D3" w:rsidP="00384E54">
            <w:pPr>
              <w:spacing w:before="60" w:after="60"/>
              <w:rPr>
                <w:rFonts w:ascii="Calibri" w:hAnsi="Calibri"/>
                <w:sz w:val="18"/>
                <w:szCs w:val="18"/>
                <w:lang w:eastAsia="zh-CN"/>
              </w:rPr>
            </w:pPr>
          </w:p>
        </w:tc>
      </w:tr>
      <w:tr w:rsidR="001639D3" w:rsidRPr="007E7D06" w:rsidTr="00384E5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1639D3" w:rsidRPr="00013E58" w:rsidRDefault="001639D3" w:rsidP="00384E54">
            <w:pPr>
              <w:spacing w:before="120"/>
              <w:rPr>
                <w:rFonts w:ascii="Calibri" w:hAnsi="Calibri"/>
                <w:b/>
                <w:lang w:val="en-GB" w:eastAsia="zh-CN"/>
              </w:rPr>
            </w:pPr>
            <w:r w:rsidRPr="00013E58">
              <w:rPr>
                <w:rFonts w:ascii="Calibri" w:hAnsi="Calibri"/>
                <w:b/>
                <w:lang w:eastAsia="zh-CN"/>
              </w:rPr>
              <w:t>Process steps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9D3" w:rsidRPr="00013E58" w:rsidRDefault="001639D3" w:rsidP="00384E54">
            <w:pPr>
              <w:spacing w:before="60" w:after="60"/>
              <w:rPr>
                <w:rFonts w:ascii="Calibri" w:hAnsi="Calibri"/>
                <w:lang w:eastAsia="zh-CN"/>
              </w:rPr>
            </w:pPr>
          </w:p>
        </w:tc>
      </w:tr>
      <w:tr w:rsidR="001639D3" w:rsidRPr="007E7D06" w:rsidTr="00384E54">
        <w:trPr>
          <w:trHeight w:val="4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1639D3" w:rsidRPr="00013E58" w:rsidRDefault="001639D3" w:rsidP="00384E54">
            <w:pPr>
              <w:spacing w:before="120"/>
              <w:rPr>
                <w:rFonts w:ascii="Calibri" w:hAnsi="Calibri"/>
                <w:b/>
              </w:rPr>
            </w:pPr>
            <w:r w:rsidRPr="00013E58">
              <w:rPr>
                <w:rFonts w:ascii="Calibri" w:hAnsi="Calibri"/>
                <w:b/>
              </w:rPr>
              <w:t>Frequency 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9D3" w:rsidRPr="00013E58" w:rsidRDefault="001639D3" w:rsidP="00384E54">
            <w:pPr>
              <w:spacing w:before="60" w:after="60"/>
              <w:rPr>
                <w:rFonts w:ascii="Calibri" w:hAnsi="Calibri"/>
                <w:lang w:eastAsia="zh-CN"/>
              </w:rPr>
            </w:pPr>
          </w:p>
        </w:tc>
      </w:tr>
      <w:tr w:rsidR="001639D3" w:rsidRPr="007E7D06" w:rsidTr="00384E54">
        <w:trPr>
          <w:trHeight w:val="4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1639D3" w:rsidRPr="00013E58" w:rsidRDefault="001639D3" w:rsidP="00384E54">
            <w:pPr>
              <w:spacing w:before="120"/>
              <w:rPr>
                <w:rFonts w:ascii="Calibri" w:hAnsi="Calibri"/>
                <w:b/>
              </w:rPr>
            </w:pPr>
            <w:r w:rsidRPr="00013E58">
              <w:rPr>
                <w:rFonts w:ascii="Calibri" w:hAnsi="Calibri"/>
                <w:b/>
              </w:rPr>
              <w:t>Performed by: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9D3" w:rsidRPr="00013E58" w:rsidRDefault="001639D3" w:rsidP="00384E54">
            <w:pPr>
              <w:spacing w:before="60" w:after="60"/>
              <w:rPr>
                <w:rFonts w:ascii="Calibri" w:hAnsi="Calibri"/>
                <w:lang w:eastAsia="zh-CN"/>
              </w:rPr>
            </w:pPr>
          </w:p>
        </w:tc>
      </w:tr>
      <w:tr w:rsidR="001639D3" w:rsidRPr="007E7D06" w:rsidTr="00384E54">
        <w:trPr>
          <w:trHeight w:val="4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1639D3" w:rsidRPr="00013E58" w:rsidRDefault="001639D3" w:rsidP="00384E54">
            <w:pPr>
              <w:spacing w:before="120"/>
              <w:rPr>
                <w:rFonts w:ascii="Calibri" w:hAnsi="Calibri"/>
                <w:b/>
              </w:rPr>
            </w:pPr>
            <w:r w:rsidRPr="00013E58">
              <w:rPr>
                <w:rFonts w:ascii="Calibri" w:hAnsi="Calibri"/>
                <w:b/>
              </w:rPr>
              <w:t>SAP transactions: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9D3" w:rsidRPr="00013E58" w:rsidRDefault="001639D3" w:rsidP="00384E54">
            <w:pPr>
              <w:spacing w:before="60" w:after="60"/>
              <w:rPr>
                <w:rFonts w:ascii="Calibri" w:hAnsi="Calibri" w:cs="Arial"/>
                <w:lang w:val="en-GB" w:eastAsia="zh-CN"/>
              </w:rPr>
            </w:pPr>
          </w:p>
        </w:tc>
      </w:tr>
      <w:tr w:rsidR="001639D3" w:rsidRPr="007E7D06" w:rsidTr="00384E54">
        <w:trPr>
          <w:trHeight w:val="4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1639D3" w:rsidRPr="00013E58" w:rsidRDefault="001639D3" w:rsidP="00384E54">
            <w:pPr>
              <w:spacing w:before="120"/>
              <w:rPr>
                <w:rFonts w:ascii="Calibri" w:hAnsi="Calibri"/>
                <w:b/>
                <w:lang w:val="en-CA"/>
              </w:rPr>
            </w:pPr>
            <w:r w:rsidRPr="00013E58">
              <w:rPr>
                <w:rFonts w:ascii="Calibri" w:hAnsi="Calibri"/>
                <w:b/>
                <w:lang w:val="en-CA" w:eastAsia="zh-CN"/>
              </w:rPr>
              <w:t>Sub Process</w:t>
            </w:r>
            <w:r w:rsidRPr="00013E58">
              <w:rPr>
                <w:rFonts w:ascii="Calibri" w:hAnsi="Calibri"/>
                <w:b/>
                <w:lang w:val="en-CA"/>
              </w:rPr>
              <w:t>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9D3" w:rsidRPr="00013E58" w:rsidRDefault="001639D3" w:rsidP="00384E54">
            <w:pPr>
              <w:spacing w:before="60" w:after="60"/>
              <w:rPr>
                <w:rFonts w:ascii="Calibri" w:hAnsi="Calibri"/>
                <w:lang w:eastAsia="zh-CN"/>
              </w:rPr>
            </w:pPr>
          </w:p>
        </w:tc>
      </w:tr>
      <w:tr w:rsidR="001639D3" w:rsidRPr="007E7D06" w:rsidTr="00384E54">
        <w:trPr>
          <w:trHeight w:val="75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1639D3" w:rsidRPr="00013E58" w:rsidRDefault="001639D3" w:rsidP="00384E54">
            <w:pPr>
              <w:spacing w:before="120"/>
              <w:rPr>
                <w:rFonts w:ascii="Calibri" w:hAnsi="Calibri"/>
                <w:b/>
                <w:lang w:eastAsia="zh-CN"/>
              </w:rPr>
            </w:pPr>
            <w:r w:rsidRPr="00013E58">
              <w:rPr>
                <w:rFonts w:ascii="Calibri" w:hAnsi="Calibri"/>
                <w:b/>
                <w:lang w:eastAsia="zh-CN"/>
              </w:rPr>
              <w:t>Reference document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9D3" w:rsidRPr="00013E58" w:rsidRDefault="001639D3" w:rsidP="00384E54">
            <w:pPr>
              <w:spacing w:before="60" w:after="60"/>
              <w:rPr>
                <w:rFonts w:ascii="Calibri" w:hAnsi="Calibri"/>
                <w:lang w:eastAsia="zh-CN"/>
              </w:rPr>
            </w:pPr>
          </w:p>
        </w:tc>
      </w:tr>
    </w:tbl>
    <w:bookmarkEnd w:id="1"/>
    <w:p w:rsidR="001639D3" w:rsidRPr="007E7D06" w:rsidRDefault="001639D3" w:rsidP="001639D3">
      <w:pPr>
        <w:pStyle w:val="HeadingA"/>
        <w:numPr>
          <w:ilvl w:val="0"/>
          <w:numId w:val="0"/>
        </w:numPr>
        <w:rPr>
          <w:rFonts w:ascii="Calibri" w:hAnsi="Calibri" w:cs="Arial"/>
          <w:lang w:val="en-IE" w:eastAsia="zh-CN"/>
        </w:rPr>
      </w:pPr>
      <w:r>
        <w:rPr>
          <w:rFonts w:ascii="Calibri" w:hAnsi="Calibri" w:cs="Arial" w:hint="eastAsia"/>
          <w:lang w:val="en-IE" w:eastAsia="zh-CN"/>
        </w:rPr>
        <w:lastRenderedPageBreak/>
        <w:t>文档历史</w:t>
      </w:r>
    </w:p>
    <w:p w:rsidR="001639D3" w:rsidRPr="007E7D06" w:rsidRDefault="001639D3" w:rsidP="001639D3">
      <w:pPr>
        <w:pStyle w:val="HeadingB"/>
        <w:numPr>
          <w:ilvl w:val="0"/>
          <w:numId w:val="0"/>
        </w:numPr>
        <w:pBdr>
          <w:top w:val="single" w:sz="6" w:space="0" w:color="auto"/>
        </w:pBdr>
        <w:ind w:left="652" w:hanging="652"/>
        <w:rPr>
          <w:rFonts w:ascii="Calibri" w:hAnsi="Calibri" w:cs="Arial"/>
          <w:lang w:val="en-IE" w:eastAsia="zh-CN"/>
        </w:rPr>
      </w:pPr>
      <w:r>
        <w:rPr>
          <w:rFonts w:ascii="Calibri" w:hAnsi="Calibri" w:cs="Arial" w:hint="eastAsia"/>
          <w:lang w:val="en-IE" w:eastAsia="zh-CN"/>
        </w:rPr>
        <w:t>修订历史</w:t>
      </w:r>
    </w:p>
    <w:p w:rsidR="001639D3" w:rsidRPr="007E7D06" w:rsidRDefault="001639D3" w:rsidP="001639D3">
      <w:pPr>
        <w:rPr>
          <w:rFonts w:ascii="Calibri" w:hAnsi="Calibri" w:cs="Arial"/>
          <w:lang w:val="en-IE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1134"/>
        <w:gridCol w:w="5472"/>
        <w:gridCol w:w="1758"/>
      </w:tblGrid>
      <w:tr w:rsidR="001639D3" w:rsidRPr="00A23EFB" w:rsidTr="00384E54">
        <w:tc>
          <w:tcPr>
            <w:tcW w:w="1162" w:type="dxa"/>
          </w:tcPr>
          <w:p w:rsidR="001639D3" w:rsidRPr="00A23EFB" w:rsidRDefault="001639D3" w:rsidP="00384E54">
            <w:pPr>
              <w:pStyle w:val="TableText"/>
              <w:jc w:val="center"/>
              <w:rPr>
                <w:rFonts w:ascii="Calibri" w:hAnsi="Calibri" w:cs="Arial"/>
                <w:b/>
                <w:lang w:val="en-IE" w:eastAsia="zh-CN"/>
              </w:rPr>
            </w:pPr>
            <w:r w:rsidRPr="00A23EFB">
              <w:rPr>
                <w:rFonts w:ascii="Calibri" w:hAnsi="Calibri" w:cs="Arial" w:hint="eastAsia"/>
                <w:b/>
                <w:lang w:val="en-IE" w:eastAsia="zh-CN"/>
              </w:rPr>
              <w:t>版本</w:t>
            </w:r>
          </w:p>
        </w:tc>
        <w:tc>
          <w:tcPr>
            <w:tcW w:w="1134" w:type="dxa"/>
          </w:tcPr>
          <w:p w:rsidR="001639D3" w:rsidRPr="00A23EFB" w:rsidRDefault="001639D3" w:rsidP="00384E54">
            <w:pPr>
              <w:pStyle w:val="TableText"/>
              <w:jc w:val="center"/>
              <w:rPr>
                <w:rFonts w:ascii="Calibri" w:hAnsi="Calibri" w:cs="Arial"/>
                <w:b/>
                <w:lang w:val="en-IE" w:eastAsia="zh-CN"/>
              </w:rPr>
            </w:pPr>
            <w:r w:rsidRPr="00A23EFB">
              <w:rPr>
                <w:rFonts w:ascii="Calibri" w:hAnsi="Calibri" w:cs="Arial" w:hint="eastAsia"/>
                <w:b/>
                <w:lang w:val="en-IE" w:eastAsia="zh-CN"/>
              </w:rPr>
              <w:t>修订时间</w:t>
            </w:r>
          </w:p>
        </w:tc>
        <w:tc>
          <w:tcPr>
            <w:tcW w:w="5472" w:type="dxa"/>
          </w:tcPr>
          <w:p w:rsidR="001639D3" w:rsidRPr="00A23EFB" w:rsidRDefault="001639D3" w:rsidP="00384E54">
            <w:pPr>
              <w:pStyle w:val="TableText"/>
              <w:jc w:val="center"/>
              <w:rPr>
                <w:rFonts w:ascii="Calibri" w:hAnsi="Calibri" w:cs="Arial"/>
                <w:b/>
                <w:lang w:val="en-IE" w:eastAsia="zh-CN"/>
              </w:rPr>
            </w:pPr>
            <w:r w:rsidRPr="00A23EFB">
              <w:rPr>
                <w:rFonts w:ascii="Calibri" w:hAnsi="Calibri" w:cs="Arial" w:hint="eastAsia"/>
                <w:b/>
                <w:lang w:val="en-IE" w:eastAsia="zh-CN"/>
              </w:rPr>
              <w:t>修改</w:t>
            </w:r>
            <w:r w:rsidRPr="00A23EFB">
              <w:rPr>
                <w:rFonts w:ascii="Calibri" w:hAnsi="Calibri" w:cs="Arial"/>
                <w:b/>
                <w:lang w:val="en-IE" w:eastAsia="zh-CN"/>
              </w:rPr>
              <w:t>总结</w:t>
            </w:r>
          </w:p>
        </w:tc>
        <w:tc>
          <w:tcPr>
            <w:tcW w:w="1758" w:type="dxa"/>
          </w:tcPr>
          <w:p w:rsidR="001639D3" w:rsidRPr="00A23EFB" w:rsidRDefault="001639D3" w:rsidP="00384E54">
            <w:pPr>
              <w:pStyle w:val="TableText"/>
              <w:jc w:val="center"/>
              <w:rPr>
                <w:rFonts w:ascii="Calibri" w:hAnsi="Calibri" w:cs="Arial"/>
                <w:b/>
                <w:lang w:val="en-IE" w:eastAsia="zh-CN"/>
              </w:rPr>
            </w:pPr>
            <w:r w:rsidRPr="00A23EFB">
              <w:rPr>
                <w:rFonts w:ascii="Calibri" w:hAnsi="Calibri" w:cs="Arial" w:hint="eastAsia"/>
                <w:b/>
                <w:lang w:val="en-IE" w:eastAsia="zh-CN"/>
              </w:rPr>
              <w:t>作者</w:t>
            </w:r>
          </w:p>
        </w:tc>
      </w:tr>
      <w:tr w:rsidR="001639D3" w:rsidRPr="007E7D06" w:rsidTr="00384E54">
        <w:tc>
          <w:tcPr>
            <w:tcW w:w="1162" w:type="dxa"/>
          </w:tcPr>
          <w:p w:rsidR="001639D3" w:rsidRPr="007E7D06" w:rsidRDefault="001639D3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V</w:t>
            </w:r>
            <w:r>
              <w:rPr>
                <w:rFonts w:ascii="Calibri" w:hAnsi="Calibri" w:cs="Arial"/>
                <w:lang w:val="en-IE" w:eastAsia="zh-CN"/>
              </w:rPr>
              <w:t xml:space="preserve"> </w:t>
            </w:r>
            <w:r>
              <w:rPr>
                <w:rFonts w:ascii="Calibri" w:hAnsi="Calibri" w:cs="Arial" w:hint="eastAsia"/>
                <w:lang w:val="en-IE" w:eastAsia="zh-CN"/>
              </w:rPr>
              <w:t>0.1</w:t>
            </w:r>
          </w:p>
        </w:tc>
        <w:tc>
          <w:tcPr>
            <w:tcW w:w="1134" w:type="dxa"/>
          </w:tcPr>
          <w:p w:rsidR="001639D3" w:rsidRPr="007E7D06" w:rsidRDefault="001639D3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2015/0</w:t>
            </w:r>
            <w:r>
              <w:rPr>
                <w:rFonts w:ascii="Calibri" w:hAnsi="Calibri" w:cs="Arial"/>
                <w:lang w:val="en-IE" w:eastAsia="zh-CN"/>
              </w:rPr>
              <w:t>5</w:t>
            </w:r>
            <w:r>
              <w:rPr>
                <w:rFonts w:ascii="Calibri" w:hAnsi="Calibri" w:cs="Arial" w:hint="eastAsia"/>
                <w:lang w:val="en-IE" w:eastAsia="zh-CN"/>
              </w:rPr>
              <w:t>/11</w:t>
            </w:r>
          </w:p>
        </w:tc>
        <w:tc>
          <w:tcPr>
            <w:tcW w:w="5472" w:type="dxa"/>
          </w:tcPr>
          <w:p w:rsidR="001639D3" w:rsidRPr="007E7D06" w:rsidRDefault="000638C6" w:rsidP="00384E54">
            <w:pPr>
              <w:pStyle w:val="TableText"/>
              <w:rPr>
                <w:rFonts w:ascii="Calibri" w:hAnsi="Calibri" w:cs="Arial"/>
                <w:lang w:eastAsia="zh-CN"/>
              </w:rPr>
            </w:pPr>
            <w:r>
              <w:rPr>
                <w:rFonts w:ascii="Calibri" w:hAnsi="Calibri" w:cs="Arial" w:hint="eastAsia"/>
                <w:lang w:eastAsia="zh-CN"/>
              </w:rPr>
              <w:t>撰写</w:t>
            </w:r>
            <w:r>
              <w:rPr>
                <w:rFonts w:ascii="Calibri" w:hAnsi="Calibri" w:cs="Arial" w:hint="eastAsia"/>
                <w:lang w:eastAsia="zh-CN"/>
              </w:rPr>
              <w:t>V0.1</w:t>
            </w:r>
            <w:r>
              <w:rPr>
                <w:rFonts w:ascii="Calibri" w:hAnsi="Calibri" w:cs="Arial" w:hint="eastAsia"/>
                <w:lang w:eastAsia="zh-CN"/>
              </w:rPr>
              <w:t>版</w:t>
            </w:r>
          </w:p>
        </w:tc>
        <w:tc>
          <w:tcPr>
            <w:tcW w:w="1758" w:type="dxa"/>
          </w:tcPr>
          <w:p w:rsidR="001639D3" w:rsidRPr="007E7D06" w:rsidRDefault="001639D3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bookmarkStart w:id="2" w:name="OLE_LINK5"/>
            <w:bookmarkStart w:id="3" w:name="OLE_LINK6"/>
            <w:r>
              <w:rPr>
                <w:rFonts w:ascii="Calibri" w:hAnsi="Calibri" w:cs="Arial" w:hint="eastAsia"/>
                <w:lang w:val="en-IE" w:eastAsia="zh-CN"/>
              </w:rPr>
              <w:t>Vicky He</w:t>
            </w:r>
            <w:bookmarkEnd w:id="2"/>
            <w:bookmarkEnd w:id="3"/>
          </w:p>
        </w:tc>
      </w:tr>
      <w:tr w:rsidR="001639D3" w:rsidRPr="007E7D06" w:rsidTr="00384E54">
        <w:tc>
          <w:tcPr>
            <w:tcW w:w="1162" w:type="dxa"/>
          </w:tcPr>
          <w:p w:rsidR="001639D3" w:rsidRPr="004C00D7" w:rsidRDefault="004C00D7" w:rsidP="00384E54">
            <w:pPr>
              <w:pStyle w:val="TableText"/>
              <w:jc w:val="center"/>
              <w:rPr>
                <w:rFonts w:ascii="Calibri" w:hAnsi="Calibri" w:cs="Arial"/>
                <w:lang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V</w:t>
            </w:r>
            <w:r>
              <w:rPr>
                <w:rFonts w:ascii="Calibri" w:hAnsi="Calibri" w:cs="Arial"/>
                <w:lang w:eastAsia="zh-CN"/>
              </w:rPr>
              <w:t xml:space="preserve"> 0.2</w:t>
            </w:r>
          </w:p>
        </w:tc>
        <w:tc>
          <w:tcPr>
            <w:tcW w:w="1134" w:type="dxa"/>
          </w:tcPr>
          <w:p w:rsidR="001639D3" w:rsidRPr="007E7D06" w:rsidRDefault="004C00D7" w:rsidP="004C00D7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2015/0</w:t>
            </w:r>
            <w:r>
              <w:rPr>
                <w:rFonts w:ascii="Calibri" w:hAnsi="Calibri" w:cs="Arial"/>
                <w:lang w:val="en-IE" w:eastAsia="zh-CN"/>
              </w:rPr>
              <w:t>6</w:t>
            </w:r>
            <w:r>
              <w:rPr>
                <w:rFonts w:ascii="Calibri" w:hAnsi="Calibri" w:cs="Arial" w:hint="eastAsia"/>
                <w:lang w:val="en-IE" w:eastAsia="zh-CN"/>
              </w:rPr>
              <w:t>/1</w:t>
            </w:r>
            <w:r>
              <w:rPr>
                <w:rFonts w:ascii="Calibri" w:hAnsi="Calibri" w:cs="Arial"/>
                <w:lang w:val="en-IE" w:eastAsia="zh-CN"/>
              </w:rPr>
              <w:t>6</w:t>
            </w:r>
          </w:p>
        </w:tc>
        <w:tc>
          <w:tcPr>
            <w:tcW w:w="5472" w:type="dxa"/>
          </w:tcPr>
          <w:p w:rsidR="001639D3" w:rsidRPr="007E7D06" w:rsidRDefault="004C00D7" w:rsidP="00384E54">
            <w:pPr>
              <w:pStyle w:val="TableText"/>
              <w:rPr>
                <w:rFonts w:ascii="Calibri" w:hAnsi="Calibri" w:cs="Arial"/>
                <w:lang w:eastAsia="zh-CN"/>
              </w:rPr>
            </w:pPr>
            <w:r>
              <w:rPr>
                <w:rFonts w:ascii="Calibri" w:hAnsi="Calibri" w:cs="Arial" w:hint="eastAsia"/>
                <w:lang w:eastAsia="zh-CN"/>
              </w:rPr>
              <w:t>增加</w:t>
            </w:r>
            <w:r>
              <w:rPr>
                <w:rFonts w:ascii="Calibri" w:hAnsi="Calibri" w:cs="Arial"/>
                <w:lang w:eastAsia="zh-CN"/>
              </w:rPr>
              <w:t>责任零件号、责任零件编码</w:t>
            </w:r>
          </w:p>
        </w:tc>
        <w:tc>
          <w:tcPr>
            <w:tcW w:w="1758" w:type="dxa"/>
          </w:tcPr>
          <w:p w:rsidR="001639D3" w:rsidRPr="007E7D06" w:rsidRDefault="004C00D7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Vicky He</w:t>
            </w:r>
          </w:p>
        </w:tc>
      </w:tr>
      <w:tr w:rsidR="001639D3" w:rsidRPr="007E7D06" w:rsidTr="00384E54">
        <w:tc>
          <w:tcPr>
            <w:tcW w:w="1162" w:type="dxa"/>
          </w:tcPr>
          <w:p w:rsidR="001639D3" w:rsidRPr="007E7D06" w:rsidRDefault="002E0434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V 0.3</w:t>
            </w:r>
          </w:p>
        </w:tc>
        <w:tc>
          <w:tcPr>
            <w:tcW w:w="1134" w:type="dxa"/>
          </w:tcPr>
          <w:p w:rsidR="001639D3" w:rsidRPr="007E7D06" w:rsidRDefault="002E0434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2015/07/03</w:t>
            </w:r>
          </w:p>
        </w:tc>
        <w:tc>
          <w:tcPr>
            <w:tcW w:w="5472" w:type="dxa"/>
          </w:tcPr>
          <w:p w:rsidR="001639D3" w:rsidRPr="007E7D06" w:rsidRDefault="002E0434" w:rsidP="00384E54">
            <w:pPr>
              <w:pStyle w:val="TableText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增加</w:t>
            </w:r>
            <w:r>
              <w:rPr>
                <w:rFonts w:ascii="Calibri" w:hAnsi="Calibri" w:cs="Arial"/>
                <w:lang w:val="en-IE" w:eastAsia="zh-CN"/>
              </w:rPr>
              <w:t>代办任务、结算单管理、提货单管理</w:t>
            </w:r>
          </w:p>
        </w:tc>
        <w:tc>
          <w:tcPr>
            <w:tcW w:w="1758" w:type="dxa"/>
          </w:tcPr>
          <w:p w:rsidR="001639D3" w:rsidRPr="007E7D06" w:rsidRDefault="002E0434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Vicky He</w:t>
            </w:r>
          </w:p>
        </w:tc>
      </w:tr>
      <w:tr w:rsidR="001639D3" w:rsidRPr="007E7D06" w:rsidTr="00384E54">
        <w:tc>
          <w:tcPr>
            <w:tcW w:w="1162" w:type="dxa"/>
          </w:tcPr>
          <w:p w:rsidR="001639D3" w:rsidRPr="007E7D06" w:rsidRDefault="00B20AAD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V</w:t>
            </w:r>
            <w:r>
              <w:rPr>
                <w:rFonts w:ascii="Calibri" w:hAnsi="Calibri" w:cs="Arial"/>
                <w:lang w:val="en-IE" w:eastAsia="zh-CN"/>
              </w:rPr>
              <w:t xml:space="preserve"> 0.4</w:t>
            </w:r>
          </w:p>
        </w:tc>
        <w:tc>
          <w:tcPr>
            <w:tcW w:w="1134" w:type="dxa"/>
          </w:tcPr>
          <w:p w:rsidR="001639D3" w:rsidRPr="007E7D06" w:rsidRDefault="00B20AAD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2015/08/05</w:t>
            </w:r>
          </w:p>
        </w:tc>
        <w:tc>
          <w:tcPr>
            <w:tcW w:w="5472" w:type="dxa"/>
          </w:tcPr>
          <w:p w:rsidR="001639D3" w:rsidRPr="007E7D06" w:rsidRDefault="00B20AAD" w:rsidP="00384E54">
            <w:pPr>
              <w:pStyle w:val="TableText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修改</w:t>
            </w:r>
            <w:r>
              <w:rPr>
                <w:rFonts w:ascii="Calibri" w:hAnsi="Calibri" w:cs="Arial"/>
                <w:lang w:val="en-IE" w:eastAsia="zh-CN"/>
              </w:rPr>
              <w:t>索赔单、结算单、提货单业务流程</w:t>
            </w:r>
          </w:p>
        </w:tc>
        <w:tc>
          <w:tcPr>
            <w:tcW w:w="1758" w:type="dxa"/>
          </w:tcPr>
          <w:p w:rsidR="001639D3" w:rsidRPr="00B20AAD" w:rsidRDefault="00B20AAD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/>
                <w:lang w:val="en-IE" w:eastAsia="zh-CN"/>
              </w:rPr>
              <w:t>Vicky He</w:t>
            </w:r>
          </w:p>
        </w:tc>
      </w:tr>
      <w:tr w:rsidR="001639D3" w:rsidRPr="007E7D06" w:rsidTr="00384E54">
        <w:tc>
          <w:tcPr>
            <w:tcW w:w="1162" w:type="dxa"/>
          </w:tcPr>
          <w:p w:rsidR="001639D3" w:rsidRPr="007E7D06" w:rsidRDefault="001639D3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</w:p>
        </w:tc>
        <w:tc>
          <w:tcPr>
            <w:tcW w:w="1134" w:type="dxa"/>
          </w:tcPr>
          <w:p w:rsidR="001639D3" w:rsidRPr="007E7D06" w:rsidRDefault="001639D3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</w:p>
        </w:tc>
        <w:tc>
          <w:tcPr>
            <w:tcW w:w="5472" w:type="dxa"/>
          </w:tcPr>
          <w:p w:rsidR="001639D3" w:rsidRPr="007E7D06" w:rsidRDefault="001639D3" w:rsidP="00384E54">
            <w:pPr>
              <w:pStyle w:val="TableText"/>
              <w:rPr>
                <w:rFonts w:ascii="Calibri" w:hAnsi="Calibri" w:cs="Arial"/>
                <w:lang w:val="en-IE" w:eastAsia="zh-CN"/>
              </w:rPr>
            </w:pPr>
          </w:p>
        </w:tc>
        <w:tc>
          <w:tcPr>
            <w:tcW w:w="1758" w:type="dxa"/>
          </w:tcPr>
          <w:p w:rsidR="001639D3" w:rsidRPr="007E7D06" w:rsidRDefault="001639D3" w:rsidP="00384E54">
            <w:pPr>
              <w:pStyle w:val="TableText"/>
              <w:jc w:val="center"/>
              <w:rPr>
                <w:rFonts w:ascii="Calibri" w:hAnsi="Calibri" w:cs="Arial"/>
                <w:lang w:val="en-IE" w:eastAsia="zh-CN"/>
              </w:rPr>
            </w:pPr>
          </w:p>
        </w:tc>
      </w:tr>
      <w:tr w:rsidR="001639D3" w:rsidRPr="007E7D06" w:rsidTr="00384E54">
        <w:tc>
          <w:tcPr>
            <w:tcW w:w="1162" w:type="dxa"/>
          </w:tcPr>
          <w:p w:rsidR="001639D3" w:rsidRPr="007E7D06" w:rsidRDefault="001639D3" w:rsidP="00384E54">
            <w:pPr>
              <w:pStyle w:val="TableText"/>
              <w:jc w:val="center"/>
              <w:rPr>
                <w:rFonts w:ascii="Calibri" w:hAnsi="Calibri" w:cs="Arial"/>
                <w:sz w:val="22"/>
                <w:szCs w:val="22"/>
                <w:lang w:val="en-IE" w:eastAsia="zh-CN"/>
              </w:rPr>
            </w:pPr>
          </w:p>
        </w:tc>
        <w:tc>
          <w:tcPr>
            <w:tcW w:w="1134" w:type="dxa"/>
          </w:tcPr>
          <w:p w:rsidR="001639D3" w:rsidRPr="007E7D06" w:rsidRDefault="001639D3" w:rsidP="00384E54">
            <w:pPr>
              <w:pStyle w:val="TableText"/>
              <w:jc w:val="center"/>
              <w:rPr>
                <w:rFonts w:ascii="Calibri" w:hAnsi="Calibri" w:cs="Arial"/>
                <w:sz w:val="22"/>
                <w:szCs w:val="22"/>
                <w:lang w:val="en-IE" w:eastAsia="zh-CN"/>
              </w:rPr>
            </w:pPr>
          </w:p>
        </w:tc>
        <w:tc>
          <w:tcPr>
            <w:tcW w:w="5472" w:type="dxa"/>
          </w:tcPr>
          <w:p w:rsidR="001639D3" w:rsidRPr="007E7D06" w:rsidRDefault="001639D3" w:rsidP="00384E54">
            <w:pPr>
              <w:pStyle w:val="TableText"/>
              <w:rPr>
                <w:rFonts w:ascii="Calibri" w:hAnsi="Calibri" w:cs="Arial"/>
                <w:sz w:val="22"/>
                <w:szCs w:val="22"/>
                <w:lang w:val="en-IE" w:eastAsia="zh-CN"/>
              </w:rPr>
            </w:pPr>
          </w:p>
        </w:tc>
        <w:tc>
          <w:tcPr>
            <w:tcW w:w="1758" w:type="dxa"/>
          </w:tcPr>
          <w:p w:rsidR="001639D3" w:rsidRPr="007E7D06" w:rsidRDefault="001639D3" w:rsidP="00384E54">
            <w:pPr>
              <w:pStyle w:val="TableText"/>
              <w:jc w:val="center"/>
              <w:rPr>
                <w:rFonts w:ascii="Calibri" w:hAnsi="Calibri" w:cs="Arial"/>
                <w:sz w:val="22"/>
                <w:szCs w:val="22"/>
                <w:lang w:val="en-IE" w:eastAsia="zh-CN"/>
              </w:rPr>
            </w:pPr>
          </w:p>
        </w:tc>
      </w:tr>
    </w:tbl>
    <w:p w:rsidR="001639D3" w:rsidRPr="007E7D06" w:rsidRDefault="001639D3" w:rsidP="001639D3">
      <w:pPr>
        <w:pStyle w:val="HeadingB"/>
        <w:numPr>
          <w:ilvl w:val="0"/>
          <w:numId w:val="0"/>
        </w:numPr>
        <w:pBdr>
          <w:top w:val="single" w:sz="6" w:space="0" w:color="auto"/>
        </w:pBdr>
        <w:ind w:left="652" w:hanging="652"/>
        <w:rPr>
          <w:rFonts w:ascii="Calibri" w:hAnsi="Calibri" w:cs="Arial"/>
          <w:lang w:val="en-IE" w:eastAsia="zh-CN"/>
        </w:rPr>
      </w:pPr>
      <w:r>
        <w:rPr>
          <w:rFonts w:ascii="Calibri" w:hAnsi="Calibri" w:cs="Arial" w:hint="eastAsia"/>
          <w:lang w:val="en-IE" w:eastAsia="zh-CN"/>
        </w:rPr>
        <w:t>审核历史</w:t>
      </w:r>
    </w:p>
    <w:p w:rsidR="001639D3" w:rsidRPr="007E7D06" w:rsidRDefault="001639D3" w:rsidP="001639D3">
      <w:pPr>
        <w:pStyle w:val="BodyText"/>
        <w:rPr>
          <w:rFonts w:ascii="Calibri" w:hAnsi="Calibri" w:cs="Arial"/>
          <w:lang w:val="en-IE" w:eastAsia="zh-CN"/>
        </w:rPr>
      </w:pPr>
      <w:r>
        <w:rPr>
          <w:rFonts w:ascii="Calibri" w:hAnsi="Calibri" w:cs="Arial" w:hint="eastAsia"/>
          <w:lang w:val="en-IE" w:eastAsia="zh-CN"/>
        </w:rPr>
        <w:t>这份</w:t>
      </w:r>
      <w:r>
        <w:rPr>
          <w:rFonts w:ascii="Calibri" w:hAnsi="Calibri" w:cs="Arial"/>
          <w:lang w:val="en-IE" w:eastAsia="zh-CN"/>
        </w:rPr>
        <w:t>文档需要以下人员</w:t>
      </w:r>
      <w:r>
        <w:rPr>
          <w:rFonts w:ascii="Calibri" w:hAnsi="Calibri" w:cs="Arial" w:hint="eastAsia"/>
          <w:lang w:val="en-IE" w:eastAsia="zh-CN"/>
        </w:rPr>
        <w:t>批准：</w:t>
      </w:r>
    </w:p>
    <w:tbl>
      <w:tblPr>
        <w:tblW w:w="0" w:type="auto"/>
        <w:tblInd w:w="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10"/>
        <w:gridCol w:w="7088"/>
      </w:tblGrid>
      <w:tr w:rsidR="001639D3" w:rsidRPr="007E7D06" w:rsidTr="00384E54">
        <w:tc>
          <w:tcPr>
            <w:tcW w:w="2410" w:type="dxa"/>
          </w:tcPr>
          <w:p w:rsidR="001639D3" w:rsidRPr="007E7D06" w:rsidRDefault="001639D3" w:rsidP="00384E54">
            <w:pPr>
              <w:pStyle w:val="TableText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姓名</w:t>
            </w:r>
          </w:p>
        </w:tc>
        <w:tc>
          <w:tcPr>
            <w:tcW w:w="7088" w:type="dxa"/>
          </w:tcPr>
          <w:p w:rsidR="001639D3" w:rsidRPr="007E7D06" w:rsidRDefault="001639D3" w:rsidP="00384E54">
            <w:pPr>
              <w:pStyle w:val="TableText"/>
              <w:rPr>
                <w:rFonts w:ascii="Calibri" w:hAnsi="Calibri" w:cs="Arial"/>
                <w:lang w:val="en-IE" w:eastAsia="zh-CN"/>
              </w:rPr>
            </w:pPr>
            <w:r>
              <w:rPr>
                <w:rFonts w:ascii="Calibri" w:hAnsi="Calibri" w:cs="Arial" w:hint="eastAsia"/>
                <w:lang w:val="en-IE" w:eastAsia="zh-CN"/>
              </w:rPr>
              <w:t>部门</w:t>
            </w:r>
          </w:p>
        </w:tc>
      </w:tr>
      <w:tr w:rsidR="001639D3" w:rsidRPr="007E7D06" w:rsidTr="00384E54">
        <w:tc>
          <w:tcPr>
            <w:tcW w:w="9498" w:type="dxa"/>
            <w:gridSpan w:val="2"/>
          </w:tcPr>
          <w:p w:rsidR="001639D3" w:rsidRPr="007E7D06" w:rsidRDefault="001639D3" w:rsidP="00384E54">
            <w:pPr>
              <w:pStyle w:val="TableText"/>
              <w:rPr>
                <w:rFonts w:ascii="Calibri" w:hAnsi="Calibri" w:cs="Arial"/>
                <w:lang w:val="en-IE"/>
              </w:rPr>
            </w:pPr>
          </w:p>
        </w:tc>
      </w:tr>
      <w:tr w:rsidR="001639D3" w:rsidRPr="007E7D06" w:rsidTr="00384E54">
        <w:tc>
          <w:tcPr>
            <w:tcW w:w="9498" w:type="dxa"/>
            <w:gridSpan w:val="2"/>
          </w:tcPr>
          <w:p w:rsidR="001639D3" w:rsidRPr="007E7D06" w:rsidRDefault="001639D3" w:rsidP="00384E54">
            <w:pPr>
              <w:pStyle w:val="TableText"/>
              <w:rPr>
                <w:rFonts w:ascii="Calibri" w:hAnsi="Calibri" w:cs="Arial"/>
                <w:lang w:val="en-IE"/>
              </w:rPr>
            </w:pPr>
          </w:p>
        </w:tc>
      </w:tr>
      <w:tr w:rsidR="001639D3" w:rsidRPr="007E7D06" w:rsidTr="00384E54">
        <w:tc>
          <w:tcPr>
            <w:tcW w:w="9498" w:type="dxa"/>
            <w:gridSpan w:val="2"/>
          </w:tcPr>
          <w:p w:rsidR="001639D3" w:rsidRPr="007E7D06" w:rsidRDefault="001639D3" w:rsidP="00384E54">
            <w:pPr>
              <w:pStyle w:val="TableText"/>
              <w:rPr>
                <w:rFonts w:ascii="Calibri" w:hAnsi="Calibri" w:cs="Arial"/>
                <w:lang w:val="en-IE"/>
              </w:rPr>
            </w:pPr>
          </w:p>
        </w:tc>
      </w:tr>
      <w:tr w:rsidR="001639D3" w:rsidRPr="007E7D06" w:rsidTr="00384E54">
        <w:tc>
          <w:tcPr>
            <w:tcW w:w="9498" w:type="dxa"/>
            <w:gridSpan w:val="2"/>
          </w:tcPr>
          <w:p w:rsidR="001639D3" w:rsidRPr="007E7D06" w:rsidRDefault="001639D3" w:rsidP="00384E54">
            <w:pPr>
              <w:pStyle w:val="TableText"/>
              <w:rPr>
                <w:rFonts w:ascii="Calibri" w:hAnsi="Calibri" w:cs="Arial"/>
                <w:lang w:val="en-IE"/>
              </w:rPr>
            </w:pPr>
          </w:p>
        </w:tc>
      </w:tr>
      <w:tr w:rsidR="001639D3" w:rsidRPr="007E7D06" w:rsidTr="00384E54">
        <w:tc>
          <w:tcPr>
            <w:tcW w:w="9498" w:type="dxa"/>
            <w:gridSpan w:val="2"/>
          </w:tcPr>
          <w:p w:rsidR="001639D3" w:rsidRPr="007E7D06" w:rsidRDefault="001639D3" w:rsidP="00384E54">
            <w:pPr>
              <w:pStyle w:val="TableText"/>
              <w:rPr>
                <w:rFonts w:ascii="Calibri" w:hAnsi="Calibri" w:cs="Arial"/>
                <w:lang w:val="en-IE"/>
              </w:rPr>
            </w:pPr>
          </w:p>
        </w:tc>
      </w:tr>
    </w:tbl>
    <w:p w:rsidR="001639D3" w:rsidRDefault="001639D3" w:rsidP="001639D3">
      <w:pPr>
        <w:rPr>
          <w:rFonts w:asciiTheme="minorHAnsi" w:eastAsiaTheme="minorEastAsia" w:hAnsiTheme="minorHAnsi" w:cstheme="minorBidi"/>
          <w:noProof/>
          <w:sz w:val="22"/>
          <w:szCs w:val="22"/>
          <w:lang w:eastAsia="zh-CN"/>
        </w:rPr>
      </w:pPr>
      <w:r w:rsidRPr="007E7D06">
        <w:rPr>
          <w:rFonts w:ascii="Calibri" w:hAnsi="Calibri"/>
          <w:lang w:val="en-IE"/>
        </w:rPr>
        <w:fldChar w:fldCharType="begin"/>
      </w:r>
      <w:r w:rsidRPr="007E7D06">
        <w:rPr>
          <w:rFonts w:ascii="Calibri" w:hAnsi="Calibri"/>
        </w:rPr>
        <w:instrText xml:space="preserve"> TOC \o "1-2" \h \z \u </w:instrText>
      </w:r>
      <w:r w:rsidRPr="007E7D06">
        <w:rPr>
          <w:rFonts w:ascii="Calibri" w:hAnsi="Calibri"/>
          <w:lang w:val="en-IE"/>
        </w:rPr>
        <w:fldChar w:fldCharType="separate"/>
      </w:r>
    </w:p>
    <w:p w:rsidR="001639D3" w:rsidRDefault="001639D3" w:rsidP="001639D3">
      <w:r w:rsidRPr="007E7D06">
        <w:fldChar w:fldCharType="end"/>
      </w:r>
    </w:p>
    <w:p w:rsidR="001639D3" w:rsidRDefault="001639D3" w:rsidP="001639D3">
      <w:pPr>
        <w:overflowPunct/>
        <w:autoSpaceDE/>
        <w:autoSpaceDN/>
        <w:adjustRightInd/>
        <w:spacing w:after="0"/>
        <w:textAlignment w:val="auto"/>
      </w:pPr>
      <w:r>
        <w:br w:type="page"/>
      </w:r>
    </w:p>
    <w:p w:rsidR="001639D3" w:rsidRDefault="001639D3" w:rsidP="001639D3"/>
    <w:sdt>
      <w:sdtPr>
        <w:rPr>
          <w:rFonts w:ascii="Arial" w:eastAsia="宋体" w:hAnsi="Arial" w:cs="Times New Roman"/>
          <w:color w:val="auto"/>
          <w:sz w:val="20"/>
          <w:szCs w:val="20"/>
          <w:lang w:val="zh-CN" w:eastAsia="zh-CN"/>
        </w:rPr>
        <w:id w:val="-667784467"/>
        <w:docPartObj>
          <w:docPartGallery w:val="Table of Contents"/>
          <w:docPartUnique/>
        </w:docPartObj>
      </w:sdtPr>
      <w:sdtEndPr>
        <w:rPr>
          <w:b/>
          <w:bCs/>
          <w:lang w:eastAsia="en-US"/>
        </w:rPr>
      </w:sdtEndPr>
      <w:sdtContent>
        <w:p w:rsidR="001639D3" w:rsidRDefault="001639D3" w:rsidP="001639D3">
          <w:pPr>
            <w:pStyle w:val="TOCHeading"/>
          </w:pPr>
          <w:r>
            <w:rPr>
              <w:lang w:val="zh-CN" w:eastAsia="zh-CN"/>
            </w:rPr>
            <w:t>目录</w:t>
          </w:r>
        </w:p>
        <w:p w:rsidR="00B20AAD" w:rsidRDefault="001639D3">
          <w:pPr>
            <w:pStyle w:val="TOC1"/>
            <w:tabs>
              <w:tab w:val="left" w:pos="6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548998" w:history="1">
            <w:r w:rsidR="00B20AAD" w:rsidRPr="004F7ABF">
              <w:rPr>
                <w:rStyle w:val="Hyperlink"/>
                <w:noProof/>
              </w:rPr>
              <w:t>1.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  <w:lang w:eastAsia="zh-CN"/>
              </w:rPr>
              <w:t>业务流程介绍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_Toc426548998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5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2"/>
            <w:tabs>
              <w:tab w:val="left" w:pos="8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8999" w:history="1">
            <w:r w:rsidR="00B20AAD" w:rsidRPr="004F7ABF">
              <w:rPr>
                <w:rStyle w:val="Hyperlink"/>
                <w:noProof/>
              </w:rPr>
              <w:t>1.1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  <w:lang w:eastAsia="zh-CN"/>
              </w:rPr>
              <w:t>目的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_Toc426548999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5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2"/>
            <w:tabs>
              <w:tab w:val="left" w:pos="8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0" w:history="1">
            <w:r w:rsidR="00B20AAD" w:rsidRPr="004F7ABF">
              <w:rPr>
                <w:rStyle w:val="Hyperlink"/>
                <w:noProof/>
                <w:lang w:eastAsia="zh-CN"/>
              </w:rPr>
              <w:t>1.2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  <w:lang w:eastAsia="zh-CN"/>
              </w:rPr>
              <w:t>流程描述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_Toc426549000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5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1"/>
            <w:tabs>
              <w:tab w:val="left" w:pos="6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1" w:history="1">
            <w:r w:rsidR="00B20AAD" w:rsidRPr="004F7ABF">
              <w:rPr>
                <w:rStyle w:val="Hyperlink"/>
                <w:noProof/>
              </w:rPr>
              <w:t>2.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noProof/>
              </w:rPr>
              <w:t>W</w:t>
            </w:r>
            <w:r w:rsidR="00B20AAD" w:rsidRPr="004F7ABF">
              <w:rPr>
                <w:rStyle w:val="Hyperlink"/>
                <w:noProof/>
                <w:lang w:eastAsia="zh-CN"/>
              </w:rPr>
              <w:t>arranty Application</w:t>
            </w:r>
            <w:r w:rsidR="00B20AAD" w:rsidRPr="004F7ABF">
              <w:rPr>
                <w:rStyle w:val="Hyperlink"/>
                <w:rFonts w:hint="eastAsia"/>
                <w:noProof/>
                <w:lang w:eastAsia="zh-CN"/>
              </w:rPr>
              <w:t>用户手册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_Toc426549001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6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2"/>
            <w:tabs>
              <w:tab w:val="left" w:pos="8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2" w:history="1">
            <w:r w:rsidR="00B20AAD" w:rsidRPr="004F7ABF">
              <w:rPr>
                <w:rStyle w:val="Hyperlink"/>
                <w:noProof/>
              </w:rPr>
              <w:t>2.1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  <w:lang w:eastAsia="zh-CN"/>
              </w:rPr>
              <w:t>目的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_Toc426549002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6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2"/>
            <w:tabs>
              <w:tab w:val="left" w:pos="8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3" w:history="1">
            <w:r w:rsidR="00B20AAD" w:rsidRPr="004F7ABF">
              <w:rPr>
                <w:rStyle w:val="Hyperlink"/>
                <w:noProof/>
              </w:rPr>
              <w:t>2.2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  <w:lang w:eastAsia="zh-CN"/>
              </w:rPr>
              <w:t>前提条件或特殊情况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_Toc426549003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6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2"/>
            <w:tabs>
              <w:tab w:val="left" w:pos="8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4" w:history="1">
            <w:r w:rsidR="00B20AAD" w:rsidRPr="004F7ABF">
              <w:rPr>
                <w:rStyle w:val="Hyperlink"/>
                <w:noProof/>
              </w:rPr>
              <w:t>2.3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  <w:lang w:eastAsia="zh-CN"/>
              </w:rPr>
              <w:t>事物代码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_Toc426549004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6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2"/>
            <w:tabs>
              <w:tab w:val="left" w:pos="8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5" w:history="1">
            <w:r w:rsidR="00B20AAD" w:rsidRPr="004F7ABF">
              <w:rPr>
                <w:rStyle w:val="Hyperlink"/>
                <w:noProof/>
              </w:rPr>
              <w:t>2.4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  <w:lang w:eastAsia="zh-CN"/>
              </w:rPr>
              <w:t>步骤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_Toc426549005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6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3"/>
            <w:tabs>
              <w:tab w:val="left" w:pos="1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6" w:history="1">
            <w:r w:rsidR="00B20AAD" w:rsidRPr="004F7ABF">
              <w:rPr>
                <w:rStyle w:val="Hyperlink"/>
                <w:noProof/>
              </w:rPr>
              <w:t>2.4.1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</w:rPr>
              <w:t>登录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_Toc426549006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6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3"/>
            <w:tabs>
              <w:tab w:val="left" w:pos="1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7" w:history="1">
            <w:r w:rsidR="00B20AAD" w:rsidRPr="004F7ABF">
              <w:rPr>
                <w:rStyle w:val="Hyperlink"/>
                <w:noProof/>
                <w:lang w:bidi="en-US"/>
              </w:rPr>
              <w:t>2.4.2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  <w:lang w:bidi="en-US"/>
              </w:rPr>
              <w:t>待办任务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_Toc426549007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7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3"/>
            <w:tabs>
              <w:tab w:val="left" w:pos="1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8" w:history="1">
            <w:r w:rsidR="00B20AAD" w:rsidRPr="004F7ABF">
              <w:rPr>
                <w:rStyle w:val="Hyperlink"/>
                <w:noProof/>
              </w:rPr>
              <w:t>2.4.3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</w:rPr>
              <w:t>索赔单管理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_Toc426549008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10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3"/>
            <w:tabs>
              <w:tab w:val="left" w:pos="1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09" w:history="1">
            <w:r w:rsidR="00B20AAD" w:rsidRPr="004F7ABF">
              <w:rPr>
                <w:rStyle w:val="Hyperlink"/>
                <w:noProof/>
              </w:rPr>
              <w:t>2.4.4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</w:rPr>
              <w:t>结算单管理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_Toc426549009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16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B20AAD" w:rsidRDefault="00A63BC9">
          <w:pPr>
            <w:pStyle w:val="TOC3"/>
            <w:tabs>
              <w:tab w:val="left" w:pos="120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26549010" w:history="1">
            <w:r w:rsidR="00B20AAD" w:rsidRPr="004F7ABF">
              <w:rPr>
                <w:rStyle w:val="Hyperlink"/>
                <w:noProof/>
                <w:lang w:bidi="en-US"/>
              </w:rPr>
              <w:t>2.4.5</w:t>
            </w:r>
            <w:r w:rsidR="00B20AAD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B20AAD" w:rsidRPr="004F7ABF">
              <w:rPr>
                <w:rStyle w:val="Hyperlink"/>
                <w:rFonts w:hint="eastAsia"/>
                <w:noProof/>
                <w:lang w:bidi="en-US"/>
              </w:rPr>
              <w:t>提货单管理</w:t>
            </w:r>
            <w:r w:rsidR="00B20AAD">
              <w:rPr>
                <w:noProof/>
                <w:webHidden/>
              </w:rPr>
              <w:tab/>
            </w:r>
            <w:r w:rsidR="00B20AAD">
              <w:rPr>
                <w:noProof/>
                <w:webHidden/>
              </w:rPr>
              <w:fldChar w:fldCharType="begin"/>
            </w:r>
            <w:r w:rsidR="00B20AAD">
              <w:rPr>
                <w:noProof/>
                <w:webHidden/>
              </w:rPr>
              <w:instrText xml:space="preserve"> PAGEREF _Toc426549010 \h </w:instrText>
            </w:r>
            <w:r w:rsidR="00B20AAD">
              <w:rPr>
                <w:noProof/>
                <w:webHidden/>
              </w:rPr>
            </w:r>
            <w:r w:rsidR="00B20AAD">
              <w:rPr>
                <w:noProof/>
                <w:webHidden/>
              </w:rPr>
              <w:fldChar w:fldCharType="separate"/>
            </w:r>
            <w:r w:rsidR="00B20AAD">
              <w:rPr>
                <w:noProof/>
                <w:webHidden/>
              </w:rPr>
              <w:t>23</w:t>
            </w:r>
            <w:r w:rsidR="00B20AAD">
              <w:rPr>
                <w:noProof/>
                <w:webHidden/>
              </w:rPr>
              <w:fldChar w:fldCharType="end"/>
            </w:r>
          </w:hyperlink>
        </w:p>
        <w:p w:rsidR="001639D3" w:rsidRDefault="001639D3" w:rsidP="001639D3">
          <w:r>
            <w:rPr>
              <w:b/>
              <w:bCs/>
              <w:lang w:val="zh-CN"/>
            </w:rPr>
            <w:fldChar w:fldCharType="end"/>
          </w:r>
        </w:p>
      </w:sdtContent>
    </w:sdt>
    <w:p w:rsidR="001639D3" w:rsidRDefault="001639D3" w:rsidP="001639D3">
      <w:pPr>
        <w:overflowPunct/>
        <w:autoSpaceDE/>
        <w:autoSpaceDN/>
        <w:adjustRightInd/>
        <w:spacing w:after="0"/>
        <w:textAlignment w:val="auto"/>
        <w:rPr>
          <w:b/>
          <w:kern w:val="28"/>
          <w:sz w:val="36"/>
          <w:lang w:val="x-none"/>
        </w:rPr>
      </w:pPr>
    </w:p>
    <w:p w:rsidR="001639D3" w:rsidRPr="007E7D06" w:rsidRDefault="001639D3" w:rsidP="001639D3">
      <w:pPr>
        <w:pStyle w:val="Heading1"/>
      </w:pPr>
      <w:bookmarkStart w:id="4" w:name="_Toc426548998"/>
      <w:r>
        <w:rPr>
          <w:rFonts w:hint="eastAsia"/>
          <w:lang w:val="en-US" w:eastAsia="zh-CN"/>
        </w:rPr>
        <w:lastRenderedPageBreak/>
        <w:t>业务</w:t>
      </w:r>
      <w:r>
        <w:rPr>
          <w:lang w:val="en-US" w:eastAsia="zh-CN"/>
        </w:rPr>
        <w:t>流程介绍</w:t>
      </w:r>
      <w:bookmarkEnd w:id="4"/>
    </w:p>
    <w:p w:rsidR="001639D3" w:rsidRDefault="001639D3" w:rsidP="001639D3">
      <w:pPr>
        <w:pStyle w:val="Heading2"/>
      </w:pPr>
      <w:bookmarkStart w:id="5" w:name="_Toc426548999"/>
      <w:r>
        <w:rPr>
          <w:rFonts w:hint="eastAsia"/>
          <w:lang w:eastAsia="zh-CN"/>
        </w:rPr>
        <w:t>目的</w:t>
      </w:r>
      <w:bookmarkEnd w:id="5"/>
    </w:p>
    <w:p w:rsidR="000638C6" w:rsidRPr="000638C6" w:rsidRDefault="000638C6" w:rsidP="001639D3">
      <w:pPr>
        <w:rPr>
          <w:lang w:val="x-none" w:eastAsia="zh-CN"/>
        </w:rPr>
      </w:pPr>
      <w:r w:rsidRPr="000638C6">
        <w:rPr>
          <w:rFonts w:hint="eastAsia"/>
          <w:lang w:val="x-none" w:eastAsia="zh-CN"/>
        </w:rPr>
        <w:t>介绍与</w:t>
      </w:r>
      <w:r w:rsidRPr="000638C6">
        <w:rPr>
          <w:rFonts w:hint="eastAsia"/>
          <w:lang w:val="x-none" w:eastAsia="zh-CN"/>
        </w:rPr>
        <w:t xml:space="preserve">CJLR </w:t>
      </w:r>
      <w:proofErr w:type="spellStart"/>
      <w:r w:rsidRPr="000638C6">
        <w:rPr>
          <w:rFonts w:hint="eastAsia"/>
          <w:lang w:val="x-none" w:eastAsia="zh-CN"/>
        </w:rPr>
        <w:t>Warranty</w:t>
      </w:r>
      <w:r w:rsidRPr="000638C6">
        <w:rPr>
          <w:rFonts w:hint="eastAsia"/>
          <w:lang w:val="x-none" w:eastAsia="zh-CN"/>
        </w:rPr>
        <w:t>应用程序相关的</w:t>
      </w:r>
      <w:r w:rsidR="00BC72AB">
        <w:rPr>
          <w:rFonts w:hint="eastAsia"/>
          <w:lang w:val="x-none" w:eastAsia="zh-CN"/>
        </w:rPr>
        <w:t>供应商</w:t>
      </w:r>
      <w:r w:rsidRPr="000638C6">
        <w:rPr>
          <w:rFonts w:hint="eastAsia"/>
          <w:lang w:val="x-none" w:eastAsia="zh-CN"/>
        </w:rPr>
        <w:t>用户的业务流程</w:t>
      </w:r>
      <w:proofErr w:type="spellEnd"/>
      <w:r w:rsidRPr="000638C6">
        <w:rPr>
          <w:rFonts w:hint="eastAsia"/>
          <w:lang w:val="x-none" w:eastAsia="zh-CN"/>
        </w:rPr>
        <w:t>。</w:t>
      </w:r>
    </w:p>
    <w:p w:rsidR="001639D3" w:rsidRDefault="001639D3" w:rsidP="001639D3">
      <w:pPr>
        <w:pStyle w:val="Heading2"/>
        <w:rPr>
          <w:lang w:eastAsia="zh-CN"/>
        </w:rPr>
      </w:pPr>
      <w:bookmarkStart w:id="6" w:name="_Toc426549000"/>
      <w:r>
        <w:rPr>
          <w:rFonts w:hint="eastAsia"/>
          <w:lang w:eastAsia="zh-CN"/>
        </w:rPr>
        <w:t>流程</w:t>
      </w:r>
      <w:r>
        <w:rPr>
          <w:lang w:eastAsia="zh-CN"/>
        </w:rPr>
        <w:t>描述</w:t>
      </w:r>
      <w:bookmarkEnd w:id="6"/>
    </w:p>
    <w:p w:rsidR="0013574D" w:rsidRPr="0013574D" w:rsidRDefault="0013574D" w:rsidP="000638C6">
      <w:pPr>
        <w:rPr>
          <w:lang w:eastAsia="zh-CN"/>
        </w:rPr>
      </w:pPr>
      <w:r>
        <w:rPr>
          <w:lang w:eastAsia="zh-CN"/>
        </w:rPr>
        <w:t>Warranty</w:t>
      </w:r>
      <w:r>
        <w:rPr>
          <w:rFonts w:hint="eastAsia"/>
          <w:lang w:eastAsia="zh-CN"/>
        </w:rPr>
        <w:t>应用程序为</w:t>
      </w:r>
      <w:r>
        <w:rPr>
          <w:lang w:eastAsia="zh-CN"/>
        </w:rPr>
        <w:t>供应商用户提供索赔单查询功能。</w:t>
      </w:r>
    </w:p>
    <w:p w:rsidR="000638C6" w:rsidRPr="000638C6" w:rsidRDefault="00BC72AB" w:rsidP="000638C6">
      <w:pPr>
        <w:rPr>
          <w:lang w:val="x-none" w:eastAsia="zh-CN"/>
        </w:rPr>
      </w:pPr>
      <w:r>
        <w:rPr>
          <w:rFonts w:hint="eastAsia"/>
          <w:lang w:val="x-none" w:eastAsia="zh-CN"/>
        </w:rPr>
        <w:t>供应商</w:t>
      </w:r>
      <w:r w:rsidR="000638C6" w:rsidRPr="000638C6">
        <w:rPr>
          <w:rFonts w:hint="eastAsia"/>
          <w:lang w:val="x-none" w:eastAsia="zh-CN"/>
        </w:rPr>
        <w:t>用户可以</w:t>
      </w:r>
      <w:r w:rsidR="000638C6">
        <w:rPr>
          <w:rFonts w:hint="eastAsia"/>
          <w:lang w:val="x-none" w:eastAsia="zh-CN"/>
        </w:rPr>
        <w:t>查询</w:t>
      </w:r>
      <w:r w:rsidR="0013574D">
        <w:rPr>
          <w:lang w:val="x-none" w:eastAsia="zh-CN"/>
        </w:rPr>
        <w:t>索赔单和</w:t>
      </w:r>
      <w:r w:rsidR="000638C6">
        <w:rPr>
          <w:lang w:val="x-none" w:eastAsia="zh-CN"/>
        </w:rPr>
        <w:t>索赔单</w:t>
      </w:r>
      <w:r w:rsidR="0013574D">
        <w:rPr>
          <w:rFonts w:hint="eastAsia"/>
          <w:lang w:val="x-none" w:eastAsia="zh-CN"/>
        </w:rPr>
        <w:t>历史</w:t>
      </w:r>
      <w:r w:rsidR="0013574D">
        <w:rPr>
          <w:lang w:val="x-none" w:eastAsia="zh-CN"/>
        </w:rPr>
        <w:t>版本</w:t>
      </w:r>
      <w:r w:rsidR="000638C6">
        <w:rPr>
          <w:lang w:val="x-none" w:eastAsia="zh-CN"/>
        </w:rPr>
        <w:t>。</w:t>
      </w:r>
    </w:p>
    <w:p w:rsidR="001639D3" w:rsidRDefault="001639D3" w:rsidP="001639D3">
      <w:pPr>
        <w:pStyle w:val="Heading1"/>
      </w:pPr>
      <w:bookmarkStart w:id="7" w:name="_Toc417825715"/>
      <w:bookmarkStart w:id="8" w:name="_Toc426549001"/>
      <w:r>
        <w:lastRenderedPageBreak/>
        <w:t>W</w:t>
      </w:r>
      <w:r>
        <w:rPr>
          <w:rFonts w:hint="eastAsia"/>
          <w:lang w:eastAsia="zh-CN"/>
        </w:rPr>
        <w:t xml:space="preserve">arranty </w:t>
      </w:r>
      <w:proofErr w:type="spellStart"/>
      <w:r>
        <w:rPr>
          <w:rFonts w:hint="eastAsia"/>
          <w:lang w:eastAsia="zh-CN"/>
        </w:rPr>
        <w:t>Application</w:t>
      </w:r>
      <w:bookmarkEnd w:id="7"/>
      <w:r>
        <w:rPr>
          <w:rFonts w:hint="eastAsia"/>
          <w:lang w:eastAsia="zh-CN"/>
        </w:rPr>
        <w:t>用户</w:t>
      </w:r>
      <w:r>
        <w:rPr>
          <w:lang w:eastAsia="zh-CN"/>
        </w:rPr>
        <w:t>手册</w:t>
      </w:r>
      <w:bookmarkEnd w:id="8"/>
      <w:proofErr w:type="spellEnd"/>
    </w:p>
    <w:p w:rsidR="001639D3" w:rsidRDefault="001639D3" w:rsidP="001639D3">
      <w:pPr>
        <w:pStyle w:val="Heading2"/>
      </w:pPr>
      <w:bookmarkStart w:id="9" w:name="_Toc426549002"/>
      <w:r>
        <w:rPr>
          <w:rFonts w:hint="eastAsia"/>
          <w:lang w:val="en-US" w:eastAsia="zh-CN"/>
        </w:rPr>
        <w:t>目的</w:t>
      </w:r>
      <w:bookmarkEnd w:id="9"/>
    </w:p>
    <w:p w:rsidR="000638C6" w:rsidRPr="000638C6" w:rsidRDefault="000638C6" w:rsidP="000638C6">
      <w:pPr>
        <w:rPr>
          <w:lang w:val="x-none" w:eastAsia="zh-CN"/>
        </w:rPr>
      </w:pPr>
      <w:r w:rsidRPr="000638C6">
        <w:rPr>
          <w:rFonts w:hint="eastAsia"/>
          <w:lang w:val="x-none" w:eastAsia="zh-CN"/>
        </w:rPr>
        <w:t>该用户手册介绍了</w:t>
      </w:r>
      <w:proofErr w:type="spellStart"/>
      <w:r w:rsidRPr="000638C6">
        <w:rPr>
          <w:rFonts w:hint="eastAsia"/>
          <w:lang w:val="x-none" w:eastAsia="zh-CN"/>
        </w:rPr>
        <w:t>Warranty</w:t>
      </w:r>
      <w:r w:rsidRPr="000638C6">
        <w:rPr>
          <w:rFonts w:hint="eastAsia"/>
          <w:lang w:val="x-none" w:eastAsia="zh-CN"/>
        </w:rPr>
        <w:t>应用程序的基本功能，为</w:t>
      </w:r>
      <w:proofErr w:type="spellEnd"/>
      <w:r w:rsidRPr="000638C6">
        <w:rPr>
          <w:lang w:eastAsia="zh-CN"/>
        </w:rPr>
        <w:t>CJLR</w:t>
      </w:r>
      <w:r w:rsidRPr="000638C6">
        <w:rPr>
          <w:rFonts w:hint="eastAsia"/>
          <w:lang w:eastAsia="zh-CN"/>
        </w:rPr>
        <w:t>供应商</w:t>
      </w:r>
      <w:r w:rsidRPr="000638C6">
        <w:rPr>
          <w:rFonts w:hint="eastAsia"/>
          <w:lang w:val="x-none" w:eastAsia="zh-CN"/>
        </w:rPr>
        <w:t>用户提供参考。</w:t>
      </w:r>
    </w:p>
    <w:p w:rsidR="000638C6" w:rsidRPr="000638C6" w:rsidRDefault="000638C6" w:rsidP="001639D3">
      <w:pPr>
        <w:rPr>
          <w:color w:val="FF0000"/>
          <w:lang w:val="x-none" w:eastAsia="zh-CN"/>
        </w:rPr>
      </w:pPr>
    </w:p>
    <w:p w:rsidR="001639D3" w:rsidRDefault="001639D3" w:rsidP="001639D3">
      <w:pPr>
        <w:pStyle w:val="Heading2"/>
      </w:pPr>
      <w:bookmarkStart w:id="10" w:name="_Toc417825717"/>
      <w:bookmarkStart w:id="11" w:name="_Toc426549003"/>
      <w:r>
        <w:rPr>
          <w:rFonts w:hint="eastAsia"/>
          <w:lang w:eastAsia="zh-CN"/>
        </w:rPr>
        <w:t>前提条件</w:t>
      </w:r>
      <w:r>
        <w:rPr>
          <w:lang w:eastAsia="zh-CN"/>
        </w:rPr>
        <w:t>或</w:t>
      </w:r>
      <w:bookmarkEnd w:id="10"/>
      <w:r>
        <w:rPr>
          <w:rFonts w:hint="eastAsia"/>
          <w:lang w:eastAsia="zh-CN"/>
        </w:rPr>
        <w:t>特殊情况</w:t>
      </w:r>
      <w:bookmarkEnd w:id="11"/>
    </w:p>
    <w:p w:rsidR="000638C6" w:rsidRPr="0000257A" w:rsidRDefault="000638C6" w:rsidP="000638C6">
      <w:pPr>
        <w:rPr>
          <w:lang w:val="x-none" w:eastAsia="zh-CN"/>
        </w:rPr>
      </w:pPr>
      <w:bookmarkStart w:id="12" w:name="_Toc417825718"/>
      <w:r w:rsidRPr="0000257A">
        <w:rPr>
          <w:rFonts w:hint="eastAsia"/>
          <w:lang w:val="x-none" w:eastAsia="zh-CN"/>
        </w:rPr>
        <w:t>索赔单数据已经从</w:t>
      </w:r>
      <w:proofErr w:type="spellStart"/>
      <w:r w:rsidRPr="0000257A">
        <w:rPr>
          <w:rFonts w:hint="eastAsia"/>
          <w:lang w:val="x-none" w:eastAsia="zh-CN"/>
        </w:rPr>
        <w:t>SAP</w:t>
      </w:r>
      <w:r w:rsidRPr="0000257A">
        <w:rPr>
          <w:rFonts w:hint="eastAsia"/>
          <w:lang w:val="x-none" w:eastAsia="zh-CN"/>
        </w:rPr>
        <w:t>系统导入至</w:t>
      </w:r>
      <w:proofErr w:type="spellEnd"/>
      <w:r w:rsidRPr="0000257A">
        <w:rPr>
          <w:rFonts w:hint="eastAsia"/>
          <w:lang w:val="x-none" w:eastAsia="zh-CN"/>
        </w:rPr>
        <w:t xml:space="preserve">CJLR </w:t>
      </w:r>
      <w:proofErr w:type="spellStart"/>
      <w:r w:rsidRPr="0000257A">
        <w:rPr>
          <w:rFonts w:hint="eastAsia"/>
          <w:lang w:val="x-none" w:eastAsia="zh-CN"/>
        </w:rPr>
        <w:t>Portal</w:t>
      </w:r>
      <w:r w:rsidRPr="0000257A">
        <w:rPr>
          <w:rFonts w:hint="eastAsia"/>
          <w:lang w:val="x-none" w:eastAsia="zh-CN"/>
        </w:rPr>
        <w:t>系统中</w:t>
      </w:r>
      <w:proofErr w:type="spellEnd"/>
    </w:p>
    <w:p w:rsidR="000638C6" w:rsidRDefault="000638C6" w:rsidP="000638C6">
      <w:pPr>
        <w:rPr>
          <w:lang w:val="x-none" w:eastAsia="zh-CN"/>
        </w:rPr>
      </w:pPr>
      <w:proofErr w:type="spellStart"/>
      <w:r w:rsidRPr="0000257A">
        <w:rPr>
          <w:rFonts w:hint="eastAsia"/>
          <w:lang w:val="x-none" w:eastAsia="zh-CN"/>
        </w:rPr>
        <w:t>WRLabel</w:t>
      </w:r>
      <w:r w:rsidRPr="0000257A">
        <w:rPr>
          <w:rFonts w:hint="eastAsia"/>
          <w:lang w:val="x-none" w:eastAsia="zh-CN"/>
        </w:rPr>
        <w:t>数据</w:t>
      </w:r>
      <w:bookmarkStart w:id="13" w:name="OLE_LINK3"/>
      <w:bookmarkStart w:id="14" w:name="OLE_LINK4"/>
      <w:r w:rsidRPr="0000257A">
        <w:rPr>
          <w:rFonts w:hint="eastAsia"/>
          <w:lang w:val="x-none" w:eastAsia="zh-CN"/>
        </w:rPr>
        <w:t>已经从</w:t>
      </w:r>
      <w:r w:rsidRPr="0000257A">
        <w:rPr>
          <w:rFonts w:hint="eastAsia"/>
          <w:lang w:val="x-none" w:eastAsia="zh-CN"/>
        </w:rPr>
        <w:t>SAP</w:t>
      </w:r>
      <w:r w:rsidRPr="0000257A">
        <w:rPr>
          <w:rFonts w:hint="eastAsia"/>
          <w:lang w:val="x-none" w:eastAsia="zh-CN"/>
        </w:rPr>
        <w:t>系统导入至</w:t>
      </w:r>
      <w:proofErr w:type="spellEnd"/>
      <w:r w:rsidRPr="0000257A">
        <w:rPr>
          <w:rFonts w:hint="eastAsia"/>
          <w:lang w:val="x-none" w:eastAsia="zh-CN"/>
        </w:rPr>
        <w:t xml:space="preserve">CJLR </w:t>
      </w:r>
      <w:proofErr w:type="spellStart"/>
      <w:r w:rsidRPr="0000257A">
        <w:rPr>
          <w:rFonts w:hint="eastAsia"/>
          <w:lang w:val="x-none" w:eastAsia="zh-CN"/>
        </w:rPr>
        <w:t>Portal</w:t>
      </w:r>
      <w:r w:rsidRPr="0000257A">
        <w:rPr>
          <w:rFonts w:hint="eastAsia"/>
          <w:lang w:val="x-none" w:eastAsia="zh-CN"/>
        </w:rPr>
        <w:t>系统中</w:t>
      </w:r>
      <w:bookmarkEnd w:id="13"/>
      <w:bookmarkEnd w:id="14"/>
      <w:proofErr w:type="spellEnd"/>
    </w:p>
    <w:p w:rsidR="000638C6" w:rsidRDefault="000638C6" w:rsidP="000638C6">
      <w:pPr>
        <w:rPr>
          <w:lang w:val="x-none" w:eastAsia="zh-CN"/>
        </w:rPr>
      </w:pPr>
      <w:r>
        <w:rPr>
          <w:rFonts w:hint="eastAsia"/>
          <w:lang w:val="x-none" w:eastAsia="zh-CN"/>
        </w:rPr>
        <w:t xml:space="preserve">Part-Supplier </w:t>
      </w:r>
      <w:proofErr w:type="spellStart"/>
      <w:r>
        <w:rPr>
          <w:rFonts w:hint="eastAsia"/>
          <w:lang w:val="x-none" w:eastAsia="zh-CN"/>
        </w:rPr>
        <w:t>Relationship</w:t>
      </w:r>
      <w:r>
        <w:rPr>
          <w:rFonts w:hint="eastAsia"/>
          <w:lang w:val="x-none" w:eastAsia="zh-CN"/>
        </w:rPr>
        <w:t>数据</w:t>
      </w:r>
      <w:r w:rsidRPr="0000257A">
        <w:rPr>
          <w:rFonts w:hint="eastAsia"/>
          <w:lang w:val="x-none" w:eastAsia="zh-CN"/>
        </w:rPr>
        <w:t>已经从</w:t>
      </w:r>
      <w:r w:rsidRPr="0000257A">
        <w:rPr>
          <w:rFonts w:hint="eastAsia"/>
          <w:lang w:val="x-none" w:eastAsia="zh-CN"/>
        </w:rPr>
        <w:t>SAP</w:t>
      </w:r>
      <w:r w:rsidRPr="0000257A">
        <w:rPr>
          <w:rFonts w:hint="eastAsia"/>
          <w:lang w:val="x-none" w:eastAsia="zh-CN"/>
        </w:rPr>
        <w:t>系统导入至</w:t>
      </w:r>
      <w:proofErr w:type="spellEnd"/>
      <w:r w:rsidRPr="0000257A">
        <w:rPr>
          <w:rFonts w:hint="eastAsia"/>
          <w:lang w:val="x-none" w:eastAsia="zh-CN"/>
        </w:rPr>
        <w:t xml:space="preserve">CJLR </w:t>
      </w:r>
      <w:proofErr w:type="spellStart"/>
      <w:r w:rsidRPr="0000257A">
        <w:rPr>
          <w:rFonts w:hint="eastAsia"/>
          <w:lang w:val="x-none" w:eastAsia="zh-CN"/>
        </w:rPr>
        <w:t>Portal</w:t>
      </w:r>
      <w:r w:rsidRPr="0000257A">
        <w:rPr>
          <w:rFonts w:hint="eastAsia"/>
          <w:lang w:val="x-none" w:eastAsia="zh-CN"/>
        </w:rPr>
        <w:t>系统中</w:t>
      </w:r>
      <w:proofErr w:type="spellEnd"/>
    </w:p>
    <w:p w:rsidR="000638C6" w:rsidRDefault="000638C6" w:rsidP="000638C6">
      <w:pPr>
        <w:rPr>
          <w:lang w:val="x-none" w:eastAsia="zh-CN"/>
        </w:rPr>
      </w:pPr>
      <w:r>
        <w:rPr>
          <w:rFonts w:hint="eastAsia"/>
          <w:lang w:val="x-none" w:eastAsia="zh-CN"/>
        </w:rPr>
        <w:t>Part</w:t>
      </w:r>
      <w:r>
        <w:rPr>
          <w:lang w:val="x-none" w:eastAsia="zh-CN"/>
        </w:rPr>
        <w:t xml:space="preserve"> </w:t>
      </w:r>
      <w:proofErr w:type="spellStart"/>
      <w:r>
        <w:rPr>
          <w:lang w:val="x-none" w:eastAsia="zh-CN"/>
        </w:rPr>
        <w:t>Expense</w:t>
      </w:r>
      <w:r>
        <w:rPr>
          <w:rFonts w:hint="eastAsia"/>
          <w:lang w:val="x-none" w:eastAsia="zh-CN"/>
        </w:rPr>
        <w:t>数据</w:t>
      </w:r>
      <w:r w:rsidRPr="0000257A">
        <w:rPr>
          <w:rFonts w:hint="eastAsia"/>
          <w:lang w:val="x-none" w:eastAsia="zh-CN"/>
        </w:rPr>
        <w:t>已经从</w:t>
      </w:r>
      <w:r w:rsidRPr="0000257A">
        <w:rPr>
          <w:rFonts w:hint="eastAsia"/>
          <w:lang w:val="x-none" w:eastAsia="zh-CN"/>
        </w:rPr>
        <w:t>SAP</w:t>
      </w:r>
      <w:r w:rsidRPr="0000257A">
        <w:rPr>
          <w:rFonts w:hint="eastAsia"/>
          <w:lang w:val="x-none" w:eastAsia="zh-CN"/>
        </w:rPr>
        <w:t>系统导入至</w:t>
      </w:r>
      <w:proofErr w:type="spellEnd"/>
      <w:r w:rsidRPr="0000257A">
        <w:rPr>
          <w:rFonts w:hint="eastAsia"/>
          <w:lang w:val="x-none" w:eastAsia="zh-CN"/>
        </w:rPr>
        <w:t xml:space="preserve">CJLR </w:t>
      </w:r>
      <w:proofErr w:type="spellStart"/>
      <w:r w:rsidRPr="0000257A">
        <w:rPr>
          <w:rFonts w:hint="eastAsia"/>
          <w:lang w:val="x-none" w:eastAsia="zh-CN"/>
        </w:rPr>
        <w:t>Portal</w:t>
      </w:r>
      <w:r w:rsidRPr="0000257A">
        <w:rPr>
          <w:rFonts w:hint="eastAsia"/>
          <w:lang w:val="x-none" w:eastAsia="zh-CN"/>
        </w:rPr>
        <w:t>系统中</w:t>
      </w:r>
      <w:proofErr w:type="spellEnd"/>
    </w:p>
    <w:p w:rsidR="000638C6" w:rsidRPr="000638C6" w:rsidRDefault="000638C6" w:rsidP="000638C6">
      <w:pPr>
        <w:rPr>
          <w:lang w:val="x-none" w:eastAsia="zh-CN"/>
        </w:rPr>
      </w:pPr>
    </w:p>
    <w:p w:rsidR="001639D3" w:rsidRDefault="001639D3" w:rsidP="001639D3">
      <w:pPr>
        <w:pStyle w:val="Heading2"/>
      </w:pPr>
      <w:bookmarkStart w:id="15" w:name="_Toc426549004"/>
      <w:bookmarkEnd w:id="12"/>
      <w:r>
        <w:rPr>
          <w:rFonts w:hint="eastAsia"/>
          <w:lang w:eastAsia="zh-CN"/>
        </w:rPr>
        <w:t>事物</w:t>
      </w:r>
      <w:r>
        <w:rPr>
          <w:lang w:eastAsia="zh-CN"/>
        </w:rPr>
        <w:t>代码</w:t>
      </w:r>
      <w:bookmarkEnd w:id="15"/>
    </w:p>
    <w:p w:rsidR="001639D3" w:rsidRPr="00B52BA0" w:rsidRDefault="001639D3" w:rsidP="001639D3">
      <w:pPr>
        <w:rPr>
          <w:lang w:val="x-none" w:eastAsia="zh-CN"/>
        </w:rPr>
      </w:pPr>
      <w:r>
        <w:rPr>
          <w:rFonts w:hint="eastAsia"/>
          <w:lang w:val="x-none" w:eastAsia="zh-CN"/>
        </w:rPr>
        <w:t>无</w:t>
      </w:r>
    </w:p>
    <w:p w:rsidR="001639D3" w:rsidRDefault="001639D3" w:rsidP="001639D3">
      <w:pPr>
        <w:pStyle w:val="Heading2"/>
      </w:pPr>
      <w:bookmarkStart w:id="16" w:name="_Toc426549005"/>
      <w:r>
        <w:rPr>
          <w:rFonts w:hint="eastAsia"/>
          <w:lang w:eastAsia="zh-CN"/>
        </w:rPr>
        <w:t>步骤</w:t>
      </w:r>
      <w:bookmarkEnd w:id="16"/>
    </w:p>
    <w:p w:rsidR="001639D3" w:rsidRPr="00332668" w:rsidRDefault="001639D3" w:rsidP="001639D3">
      <w:pPr>
        <w:pStyle w:val="ListParagraph"/>
        <w:numPr>
          <w:ilvl w:val="0"/>
          <w:numId w:val="13"/>
        </w:numPr>
        <w:rPr>
          <w:lang w:val="x-none" w:eastAsia="zh-CN"/>
        </w:rPr>
      </w:pPr>
      <w:r>
        <w:rPr>
          <w:rFonts w:hint="eastAsia"/>
          <w:lang w:val="x-none" w:eastAsia="zh-CN"/>
        </w:rPr>
        <w:t>登录</w:t>
      </w:r>
    </w:p>
    <w:p w:rsidR="001639D3" w:rsidRDefault="001639D3" w:rsidP="001639D3">
      <w:pPr>
        <w:pStyle w:val="ListParagraph"/>
        <w:numPr>
          <w:ilvl w:val="0"/>
          <w:numId w:val="13"/>
        </w:numPr>
        <w:rPr>
          <w:lang w:val="x-none" w:eastAsia="zh-CN"/>
        </w:rPr>
      </w:pPr>
      <w:r>
        <w:rPr>
          <w:rFonts w:hint="eastAsia"/>
          <w:lang w:val="x-none" w:eastAsia="zh-CN"/>
        </w:rPr>
        <w:t>索赔单</w:t>
      </w:r>
      <w:r>
        <w:rPr>
          <w:lang w:val="x-none" w:eastAsia="zh-CN"/>
        </w:rPr>
        <w:t>管理</w:t>
      </w:r>
    </w:p>
    <w:p w:rsidR="001639D3" w:rsidRDefault="001639D3" w:rsidP="00265B48">
      <w:pPr>
        <w:widowControl w:val="0"/>
        <w:overflowPunct/>
        <w:autoSpaceDE/>
        <w:autoSpaceDN/>
        <w:adjustRightInd/>
        <w:spacing w:after="0"/>
        <w:jc w:val="both"/>
        <w:textAlignment w:val="auto"/>
        <w:rPr>
          <w:lang w:eastAsia="zh-CN"/>
        </w:rPr>
      </w:pPr>
    </w:p>
    <w:p w:rsidR="001639D3" w:rsidRDefault="001639D3" w:rsidP="00265B48">
      <w:pPr>
        <w:widowControl w:val="0"/>
        <w:overflowPunct/>
        <w:autoSpaceDE/>
        <w:autoSpaceDN/>
        <w:adjustRightInd/>
        <w:spacing w:after="0"/>
        <w:jc w:val="both"/>
        <w:textAlignment w:val="auto"/>
        <w:rPr>
          <w:lang w:eastAsia="zh-CN"/>
        </w:rPr>
      </w:pPr>
    </w:p>
    <w:p w:rsidR="00265B48" w:rsidRPr="000638C6" w:rsidRDefault="00265B48" w:rsidP="000638C6">
      <w:pPr>
        <w:pStyle w:val="Heading3"/>
      </w:pPr>
      <w:bookmarkStart w:id="17" w:name="_Toc426549006"/>
      <w:r w:rsidRPr="000638C6">
        <w:rPr>
          <w:rFonts w:hint="eastAsia"/>
        </w:rPr>
        <w:t>登录</w:t>
      </w:r>
      <w:bookmarkEnd w:id="17"/>
    </w:p>
    <w:p w:rsidR="00265B48" w:rsidRDefault="00265B48" w:rsidP="00265B48">
      <w:pPr>
        <w:widowControl w:val="0"/>
        <w:overflowPunct/>
        <w:autoSpaceDE/>
        <w:autoSpaceDN/>
        <w:adjustRightInd/>
        <w:spacing w:after="0"/>
        <w:jc w:val="both"/>
        <w:textAlignment w:val="auto"/>
        <w:rPr>
          <w:lang w:eastAsia="zh-CN"/>
        </w:rPr>
      </w:pPr>
    </w:p>
    <w:p w:rsidR="00265B48" w:rsidRDefault="00265B48" w:rsidP="00265B48">
      <w:pPr>
        <w:pStyle w:val="ListParagraph"/>
        <w:widowControl w:val="0"/>
        <w:numPr>
          <w:ilvl w:val="0"/>
          <w:numId w:val="15"/>
        </w:numPr>
        <w:overflowPunct/>
        <w:autoSpaceDE/>
        <w:autoSpaceDN/>
        <w:adjustRightInd/>
        <w:spacing w:after="0"/>
        <w:contextualSpacing w:val="0"/>
        <w:jc w:val="both"/>
        <w:textAlignment w:val="auto"/>
        <w:rPr>
          <w:lang w:eastAsia="zh-CN"/>
        </w:rPr>
      </w:pPr>
      <w:r>
        <w:rPr>
          <w:rFonts w:hint="eastAsia"/>
          <w:lang w:eastAsia="zh-CN"/>
        </w:rPr>
        <w:t>打开</w:t>
      </w:r>
      <w:r>
        <w:rPr>
          <w:rFonts w:hint="eastAsia"/>
          <w:lang w:eastAsia="zh-CN"/>
        </w:rPr>
        <w:t>IE</w:t>
      </w:r>
      <w:r>
        <w:rPr>
          <w:lang w:eastAsia="zh-CN"/>
        </w:rPr>
        <w:t>11</w:t>
      </w:r>
      <w:r>
        <w:rPr>
          <w:lang w:eastAsia="zh-CN"/>
        </w:rPr>
        <w:t>浏览器，输入以下网址：</w:t>
      </w:r>
    </w:p>
    <w:p w:rsidR="00265B48" w:rsidRDefault="00A63BC9" w:rsidP="00265B48">
      <w:bookmarkStart w:id="18" w:name="_GoBack"/>
      <w:bookmarkEnd w:id="18"/>
      <w:r w:rsidRPr="00A63BC9">
        <w:rPr>
          <w:rStyle w:val="Hyperlink"/>
        </w:rPr>
        <w:t>https://cjlr.portal.ap1.covapp.io</w:t>
      </w:r>
    </w:p>
    <w:p w:rsidR="00265B48" w:rsidRDefault="00265B48" w:rsidP="00265B48">
      <w:pPr>
        <w:pStyle w:val="ListParagraph"/>
        <w:widowControl w:val="0"/>
        <w:numPr>
          <w:ilvl w:val="0"/>
          <w:numId w:val="15"/>
        </w:numPr>
        <w:overflowPunct/>
        <w:autoSpaceDE/>
        <w:autoSpaceDN/>
        <w:adjustRightInd/>
        <w:spacing w:after="0"/>
        <w:contextualSpacing w:val="0"/>
        <w:jc w:val="both"/>
        <w:textAlignment w:val="auto"/>
      </w:pPr>
      <w:proofErr w:type="spellStart"/>
      <w:r>
        <w:rPr>
          <w:rFonts w:hint="eastAsia"/>
        </w:rPr>
        <w:t>用</w:t>
      </w:r>
      <w:r>
        <w:t>Supplier</w:t>
      </w:r>
      <w:r>
        <w:rPr>
          <w:rFonts w:hint="eastAsia"/>
        </w:rPr>
        <w:t>账号</w:t>
      </w:r>
      <w:r>
        <w:t>登录</w:t>
      </w:r>
      <w:r>
        <w:t>CJLR</w:t>
      </w:r>
      <w:proofErr w:type="spellEnd"/>
      <w:r>
        <w:t xml:space="preserve"> Portal</w:t>
      </w:r>
    </w:p>
    <w:p w:rsidR="00265B48" w:rsidRDefault="00265B48" w:rsidP="00265B48"/>
    <w:p w:rsidR="00265B48" w:rsidRDefault="00265B48" w:rsidP="00265B48">
      <w:pPr>
        <w:pStyle w:val="ListParagraph"/>
        <w:widowControl w:val="0"/>
        <w:numPr>
          <w:ilvl w:val="0"/>
          <w:numId w:val="15"/>
        </w:numPr>
        <w:overflowPunct/>
        <w:autoSpaceDE/>
        <w:autoSpaceDN/>
        <w:adjustRightInd/>
        <w:spacing w:after="0"/>
        <w:contextualSpacing w:val="0"/>
        <w:jc w:val="both"/>
        <w:textAlignment w:val="auto"/>
      </w:pPr>
      <w:proofErr w:type="spellStart"/>
      <w:r>
        <w:rPr>
          <w:rFonts w:hint="eastAsia"/>
        </w:rPr>
        <w:t>在“</w:t>
      </w:r>
      <w:r>
        <w:t>CJLR</w:t>
      </w:r>
      <w:r>
        <w:t>应用程序</w:t>
      </w:r>
      <w:r>
        <w:rPr>
          <w:rFonts w:hint="eastAsia"/>
        </w:rPr>
        <w:t>”</w:t>
      </w:r>
      <w:r>
        <w:t>中，选择</w:t>
      </w:r>
      <w:r>
        <w:rPr>
          <w:rFonts w:hint="eastAsia"/>
        </w:rPr>
        <w:t>CJLR</w:t>
      </w:r>
      <w:proofErr w:type="spellEnd"/>
      <w:r>
        <w:rPr>
          <w:rFonts w:hint="eastAsia"/>
        </w:rPr>
        <w:t xml:space="preserve"> Warranty</w:t>
      </w:r>
    </w:p>
    <w:p w:rsidR="00265B48" w:rsidRDefault="00265B48" w:rsidP="00265B48">
      <w:r>
        <w:rPr>
          <w:noProof/>
          <w:lang w:eastAsia="zh-CN"/>
        </w:rPr>
        <w:lastRenderedPageBreak/>
        <w:drawing>
          <wp:inline distT="0" distB="0" distL="0" distR="0" wp14:anchorId="0D71BE37" wp14:editId="5F9B0D42">
            <wp:extent cx="5274310" cy="25711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48" w:rsidRDefault="00265B48" w:rsidP="00265B48"/>
    <w:p w:rsidR="00265B48" w:rsidRDefault="00265B48" w:rsidP="00265B48">
      <w:proofErr w:type="spellStart"/>
      <w:r>
        <w:rPr>
          <w:rFonts w:hint="eastAsia"/>
        </w:rPr>
        <w:t>页面</w:t>
      </w:r>
      <w:r>
        <w:t>显示</w:t>
      </w:r>
      <w:r>
        <w:rPr>
          <w:rFonts w:hint="eastAsia"/>
        </w:rPr>
        <w:t>Warranty</w:t>
      </w:r>
      <w:r>
        <w:rPr>
          <w:rFonts w:hint="eastAsia"/>
        </w:rPr>
        <w:t>应用</w:t>
      </w:r>
      <w:r>
        <w:t>程序界面</w:t>
      </w:r>
      <w:proofErr w:type="spellEnd"/>
    </w:p>
    <w:p w:rsidR="00265B48" w:rsidRPr="0095214F" w:rsidRDefault="00B978BC" w:rsidP="00265B48">
      <w:r>
        <w:rPr>
          <w:noProof/>
          <w:lang w:eastAsia="zh-CN"/>
        </w:rPr>
        <w:drawing>
          <wp:inline distT="0" distB="0" distL="0" distR="0" wp14:anchorId="5A588F8A" wp14:editId="128796EC">
            <wp:extent cx="6310630" cy="32975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</w:t>
      </w:r>
    </w:p>
    <w:p w:rsidR="00B6160F" w:rsidRDefault="00B6160F" w:rsidP="00B6160F">
      <w:pPr>
        <w:pStyle w:val="Heading3"/>
        <w:rPr>
          <w:i/>
          <w:lang w:bidi="en-US"/>
        </w:rPr>
      </w:pPr>
      <w:bookmarkStart w:id="19" w:name="_Toc426549007"/>
      <w:r w:rsidRPr="00472C9F">
        <w:rPr>
          <w:rFonts w:hint="eastAsia"/>
          <w:lang w:bidi="en-US"/>
        </w:rPr>
        <w:t>待办</w:t>
      </w:r>
      <w:r w:rsidRPr="00472C9F">
        <w:rPr>
          <w:lang w:bidi="en-US"/>
        </w:rPr>
        <w:t>任务</w:t>
      </w:r>
      <w:bookmarkEnd w:id="19"/>
    </w:p>
    <w:p w:rsidR="00B6160F" w:rsidRPr="00FC28C7" w:rsidRDefault="00B6160F" w:rsidP="00B6160F">
      <w:pPr>
        <w:rPr>
          <w:lang w:val="x-none" w:eastAsia="zh-CN" w:bidi="en-US"/>
        </w:rPr>
      </w:pPr>
      <w:r>
        <w:rPr>
          <w:rFonts w:hint="eastAsia"/>
          <w:lang w:val="x-none" w:eastAsia="zh-CN" w:bidi="en-US"/>
        </w:rPr>
        <w:t>用户在</w:t>
      </w:r>
      <w:r>
        <w:rPr>
          <w:lang w:val="x-none" w:eastAsia="zh-CN" w:bidi="en-US"/>
        </w:rPr>
        <w:t xml:space="preserve">My </w:t>
      </w:r>
      <w:proofErr w:type="spellStart"/>
      <w:r>
        <w:rPr>
          <w:lang w:val="x-none" w:eastAsia="zh-CN" w:bidi="en-US"/>
        </w:rPr>
        <w:t>Company</w:t>
      </w:r>
      <w:r>
        <w:rPr>
          <w:lang w:val="x-none" w:eastAsia="zh-CN" w:bidi="en-US"/>
        </w:rPr>
        <w:t>模块点击</w:t>
      </w:r>
      <w:r>
        <w:rPr>
          <w:rFonts w:hint="eastAsia"/>
          <w:lang w:val="x-none" w:eastAsia="zh-CN" w:bidi="en-US"/>
        </w:rPr>
        <w:t>供应商名称</w:t>
      </w:r>
      <w:r>
        <w:rPr>
          <w:lang w:val="x-none" w:eastAsia="zh-CN" w:bidi="en-US"/>
        </w:rPr>
        <w:t>链接，</w:t>
      </w:r>
      <w:r w:rsidRPr="00FC28C7">
        <w:rPr>
          <w:rFonts w:hint="eastAsia"/>
          <w:lang w:val="x-none" w:eastAsia="zh-CN" w:bidi="en-US"/>
        </w:rPr>
        <w:t>进入“待办任务”页面</w:t>
      </w:r>
      <w:r>
        <w:rPr>
          <w:rFonts w:hint="eastAsia"/>
          <w:lang w:val="x-none" w:eastAsia="zh-CN" w:bidi="en-US"/>
        </w:rPr>
        <w:t>。</w:t>
      </w:r>
      <w:r w:rsidRPr="00FC28C7">
        <w:rPr>
          <w:rFonts w:hint="eastAsia"/>
          <w:lang w:val="x-none" w:eastAsia="zh-CN" w:bidi="en-US"/>
        </w:rPr>
        <w:t>待办任务中显示如下信息</w:t>
      </w:r>
      <w:proofErr w:type="spellEnd"/>
      <w:r w:rsidRPr="00FC28C7">
        <w:rPr>
          <w:rFonts w:hint="eastAsia"/>
          <w:lang w:val="x-none" w:eastAsia="zh-CN" w:bidi="en-US"/>
        </w:rPr>
        <w:t>：</w:t>
      </w:r>
    </w:p>
    <w:p w:rsidR="00B6160F" w:rsidRPr="00FC28C7" w:rsidRDefault="00B6160F" w:rsidP="00B6160F">
      <w:pPr>
        <w:pStyle w:val="ListParagraph"/>
        <w:numPr>
          <w:ilvl w:val="0"/>
          <w:numId w:val="16"/>
        </w:numPr>
        <w:rPr>
          <w:lang w:val="x-none" w:eastAsia="zh-CN" w:bidi="en-US"/>
        </w:rPr>
      </w:pPr>
      <w:r w:rsidRPr="00FC28C7">
        <w:rPr>
          <w:rFonts w:hint="eastAsia"/>
          <w:lang w:val="x-none" w:eastAsia="zh-CN" w:bidi="en-US"/>
        </w:rPr>
        <w:t>待确认结算单及其数量</w:t>
      </w:r>
    </w:p>
    <w:p w:rsidR="00B6160F" w:rsidRPr="00FC28C7" w:rsidRDefault="00B6160F" w:rsidP="00B6160F">
      <w:pPr>
        <w:pStyle w:val="ListParagraph"/>
        <w:numPr>
          <w:ilvl w:val="0"/>
          <w:numId w:val="16"/>
        </w:numPr>
        <w:rPr>
          <w:lang w:val="x-none" w:eastAsia="zh-CN" w:bidi="en-US"/>
        </w:rPr>
      </w:pPr>
      <w:r w:rsidRPr="00FC28C7">
        <w:rPr>
          <w:rFonts w:hint="eastAsia"/>
          <w:lang w:val="x-none" w:eastAsia="zh-CN" w:bidi="en-US"/>
        </w:rPr>
        <w:t>暂停结算单及其数量</w:t>
      </w:r>
    </w:p>
    <w:p w:rsidR="00B6160F" w:rsidRPr="00FC28C7" w:rsidRDefault="00B6160F" w:rsidP="00B6160F">
      <w:pPr>
        <w:pStyle w:val="ListParagraph"/>
        <w:numPr>
          <w:ilvl w:val="0"/>
          <w:numId w:val="16"/>
        </w:numPr>
        <w:rPr>
          <w:lang w:val="x-none" w:eastAsia="zh-CN" w:bidi="en-US"/>
        </w:rPr>
      </w:pPr>
      <w:r w:rsidRPr="00FC28C7">
        <w:rPr>
          <w:rFonts w:hint="eastAsia"/>
          <w:lang w:val="x-none" w:eastAsia="zh-CN" w:bidi="en-US"/>
        </w:rPr>
        <w:t>待提货提货单及数量</w:t>
      </w:r>
    </w:p>
    <w:p w:rsidR="00B6160F" w:rsidRPr="00FC28C7" w:rsidRDefault="00B6160F" w:rsidP="00B6160F">
      <w:pPr>
        <w:pStyle w:val="ListParagraph"/>
        <w:numPr>
          <w:ilvl w:val="0"/>
          <w:numId w:val="16"/>
        </w:numPr>
        <w:rPr>
          <w:lang w:val="x-none" w:eastAsia="zh-CN" w:bidi="en-US"/>
        </w:rPr>
      </w:pPr>
      <w:r w:rsidRPr="00FC28C7">
        <w:rPr>
          <w:rFonts w:hint="eastAsia"/>
          <w:lang w:val="x-none" w:eastAsia="zh-CN" w:bidi="en-US"/>
        </w:rPr>
        <w:t>待销毁提货单及其数量</w:t>
      </w:r>
    </w:p>
    <w:p w:rsidR="00B6160F" w:rsidRDefault="00B6160F" w:rsidP="00B6160F">
      <w:pPr>
        <w:rPr>
          <w:lang w:val="x-none" w:eastAsia="zh-CN" w:bidi="en-US"/>
        </w:rPr>
      </w:pPr>
      <w:r>
        <w:rPr>
          <w:rFonts w:hint="eastAsia"/>
          <w:lang w:val="x-none" w:eastAsia="zh-CN" w:bidi="en-US"/>
        </w:rPr>
        <w:lastRenderedPageBreak/>
        <w:t>用户点击</w:t>
      </w:r>
      <w:r>
        <w:rPr>
          <w:lang w:val="x-none" w:eastAsia="zh-CN" w:bidi="en-US"/>
        </w:rPr>
        <w:t>数量链接，可以</w:t>
      </w:r>
      <w:r>
        <w:rPr>
          <w:rFonts w:hint="eastAsia"/>
          <w:lang w:val="x-none" w:eastAsia="zh-CN" w:bidi="en-US"/>
        </w:rPr>
        <w:t>查看</w:t>
      </w:r>
      <w:r>
        <w:rPr>
          <w:lang w:val="x-none" w:eastAsia="zh-CN" w:bidi="en-US"/>
        </w:rPr>
        <w:t>相应的待办</w:t>
      </w:r>
      <w:r>
        <w:rPr>
          <w:rFonts w:hint="eastAsia"/>
          <w:lang w:val="x-none" w:eastAsia="zh-CN" w:bidi="en-US"/>
        </w:rPr>
        <w:t>任务</w:t>
      </w:r>
      <w:r>
        <w:rPr>
          <w:lang w:val="x-none" w:eastAsia="zh-CN" w:bidi="en-US"/>
        </w:rPr>
        <w:t>。</w:t>
      </w:r>
    </w:p>
    <w:p w:rsidR="00B6160F" w:rsidRDefault="00B6160F" w:rsidP="00B6160F">
      <w:pPr>
        <w:rPr>
          <w:lang w:val="x-none" w:eastAsia="zh-CN" w:bidi="en-US"/>
        </w:rPr>
      </w:pPr>
      <w:r>
        <w:rPr>
          <w:noProof/>
          <w:lang w:eastAsia="zh-CN"/>
        </w:rPr>
        <w:drawing>
          <wp:inline distT="0" distB="0" distL="0" distR="0" wp14:anchorId="37B33E5B" wp14:editId="726C084A">
            <wp:extent cx="6310630" cy="2766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rPr>
          <w:lang w:val="da-DK" w:eastAsia="zh-CN" w:bidi="en-US"/>
        </w:rPr>
      </w:pPr>
      <w:r w:rsidRPr="00FC28C7">
        <w:rPr>
          <w:rFonts w:hint="eastAsia"/>
          <w:lang w:val="da-DK" w:eastAsia="zh-CN" w:bidi="en-US"/>
        </w:rPr>
        <w:t>点击待确认结算单的数量链接</w:t>
      </w:r>
      <w:r>
        <w:rPr>
          <w:rFonts w:hint="eastAsia"/>
          <w:lang w:val="da-DK" w:eastAsia="zh-CN" w:bidi="en-US"/>
        </w:rPr>
        <w:t>，</w:t>
      </w:r>
      <w:r w:rsidRPr="00FC28C7">
        <w:rPr>
          <w:rFonts w:hint="eastAsia"/>
          <w:lang w:val="da-DK" w:eastAsia="zh-CN" w:bidi="en-US"/>
        </w:rPr>
        <w:t>进入“结算单管理</w:t>
      </w:r>
      <w:r w:rsidRPr="00FC28C7">
        <w:rPr>
          <w:rFonts w:hint="eastAsia"/>
          <w:lang w:val="da-DK" w:eastAsia="zh-CN" w:bidi="en-US"/>
        </w:rPr>
        <w:t xml:space="preserve"> &gt; </w:t>
      </w:r>
      <w:r w:rsidRPr="00FC28C7">
        <w:rPr>
          <w:rFonts w:hint="eastAsia"/>
          <w:lang w:val="da-DK" w:eastAsia="zh-CN" w:bidi="en-US"/>
        </w:rPr>
        <w:t>结算单查询”页面</w:t>
      </w:r>
      <w:r>
        <w:rPr>
          <w:rFonts w:hint="eastAsia"/>
          <w:lang w:val="da-DK" w:eastAsia="zh-CN" w:bidi="en-US"/>
        </w:rPr>
        <w:t>。</w:t>
      </w:r>
      <w:r w:rsidRPr="00FC28C7">
        <w:rPr>
          <w:rFonts w:hint="eastAsia"/>
          <w:lang w:val="da-DK" w:eastAsia="zh-CN" w:bidi="en-US"/>
        </w:rPr>
        <w:t>状态为</w:t>
      </w:r>
      <w:r w:rsidRPr="00FC28C7">
        <w:rPr>
          <w:rFonts w:hint="eastAsia"/>
          <w:lang w:val="da-DK" w:eastAsia="zh-CN" w:bidi="en-US"/>
        </w:rPr>
        <w:t>01 Released</w:t>
      </w:r>
      <w:r w:rsidRPr="00FC28C7">
        <w:rPr>
          <w:rFonts w:hint="eastAsia"/>
          <w:lang w:val="da-DK" w:eastAsia="zh-CN" w:bidi="en-US"/>
        </w:rPr>
        <w:t>的结算单显示在查询结果列表页</w:t>
      </w:r>
      <w:r>
        <w:rPr>
          <w:rFonts w:hint="eastAsia"/>
          <w:lang w:val="da-DK" w:eastAsia="zh-CN" w:bidi="en-US"/>
        </w:rPr>
        <w:t>。</w:t>
      </w:r>
    </w:p>
    <w:p w:rsidR="00B6160F" w:rsidRDefault="00B6160F" w:rsidP="00B6160F">
      <w:pPr>
        <w:rPr>
          <w:lang w:val="da-DK" w:eastAsia="zh-CN" w:bidi="en-US"/>
        </w:rPr>
      </w:pPr>
      <w:r>
        <w:rPr>
          <w:noProof/>
          <w:lang w:eastAsia="zh-CN"/>
        </w:rPr>
        <w:drawing>
          <wp:inline distT="0" distB="0" distL="0" distR="0" wp14:anchorId="3586F9EB" wp14:editId="162E69BE">
            <wp:extent cx="6310630" cy="3438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rPr>
          <w:lang w:val="da-DK" w:eastAsia="zh-CN" w:bidi="en-US"/>
        </w:rPr>
      </w:pPr>
    </w:p>
    <w:p w:rsidR="00B6160F" w:rsidRDefault="00B6160F" w:rsidP="00B6160F">
      <w:pPr>
        <w:rPr>
          <w:lang w:val="da-DK" w:eastAsia="zh-CN" w:bidi="en-US"/>
        </w:rPr>
      </w:pPr>
      <w:r w:rsidRPr="00FC28C7">
        <w:rPr>
          <w:rFonts w:hint="eastAsia"/>
          <w:lang w:val="da-DK" w:eastAsia="zh-CN" w:bidi="en-US"/>
        </w:rPr>
        <w:t>点击待暂停结算的数量链接</w:t>
      </w:r>
      <w:r>
        <w:rPr>
          <w:rFonts w:hint="eastAsia"/>
          <w:lang w:val="da-DK" w:eastAsia="zh-CN" w:bidi="en-US"/>
        </w:rPr>
        <w:t>，</w:t>
      </w:r>
      <w:r w:rsidRPr="00FC28C7">
        <w:rPr>
          <w:rFonts w:hint="eastAsia"/>
          <w:lang w:val="da-DK" w:eastAsia="zh-CN" w:bidi="en-US"/>
        </w:rPr>
        <w:t>进入“结算单管理</w:t>
      </w:r>
      <w:r w:rsidRPr="00FC28C7">
        <w:rPr>
          <w:rFonts w:hint="eastAsia"/>
          <w:lang w:val="da-DK" w:eastAsia="zh-CN" w:bidi="en-US"/>
        </w:rPr>
        <w:t xml:space="preserve"> &gt; </w:t>
      </w:r>
      <w:r w:rsidRPr="00FC28C7">
        <w:rPr>
          <w:rFonts w:hint="eastAsia"/>
          <w:lang w:val="da-DK" w:eastAsia="zh-CN" w:bidi="en-US"/>
        </w:rPr>
        <w:t>结算单查询”页面</w:t>
      </w:r>
      <w:r>
        <w:rPr>
          <w:rFonts w:hint="eastAsia"/>
          <w:lang w:val="da-DK" w:eastAsia="zh-CN" w:bidi="en-US"/>
        </w:rPr>
        <w:t>。</w:t>
      </w:r>
      <w:r w:rsidRPr="00FC28C7">
        <w:rPr>
          <w:rFonts w:hint="eastAsia"/>
          <w:lang w:val="da-DK" w:eastAsia="zh-CN" w:bidi="en-US"/>
        </w:rPr>
        <w:t>状态为</w:t>
      </w:r>
      <w:r w:rsidRPr="00FC28C7">
        <w:rPr>
          <w:rFonts w:hint="eastAsia"/>
          <w:lang w:val="da-DK" w:eastAsia="zh-CN" w:bidi="en-US"/>
        </w:rPr>
        <w:t>03 Pending</w:t>
      </w:r>
      <w:r w:rsidRPr="00FC28C7">
        <w:rPr>
          <w:rFonts w:hint="eastAsia"/>
          <w:lang w:val="da-DK" w:eastAsia="zh-CN" w:bidi="en-US"/>
        </w:rPr>
        <w:t>的结算单显示在查询结果列表页</w:t>
      </w:r>
      <w:r>
        <w:rPr>
          <w:rFonts w:hint="eastAsia"/>
          <w:lang w:val="da-DK" w:eastAsia="zh-CN" w:bidi="en-US"/>
        </w:rPr>
        <w:t>。</w:t>
      </w:r>
    </w:p>
    <w:p w:rsidR="00B6160F" w:rsidRDefault="00B6160F" w:rsidP="00B6160F">
      <w:pPr>
        <w:rPr>
          <w:lang w:val="da-DK" w:eastAsia="zh-CN" w:bidi="en-US"/>
        </w:rPr>
      </w:pPr>
      <w:r>
        <w:rPr>
          <w:noProof/>
          <w:lang w:eastAsia="zh-CN"/>
        </w:rPr>
        <w:lastRenderedPageBreak/>
        <w:drawing>
          <wp:inline distT="0" distB="0" distL="0" distR="0" wp14:anchorId="0D9B4870" wp14:editId="19369CD3">
            <wp:extent cx="6310630" cy="3467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rPr>
          <w:lang w:val="da-DK" w:eastAsia="zh-CN" w:bidi="en-US"/>
        </w:rPr>
      </w:pPr>
    </w:p>
    <w:p w:rsidR="00B6160F" w:rsidRDefault="00B6160F" w:rsidP="00B6160F">
      <w:pPr>
        <w:rPr>
          <w:lang w:val="da-DK" w:eastAsia="zh-CN" w:bidi="en-US"/>
        </w:rPr>
      </w:pPr>
      <w:r w:rsidRPr="00FC28C7">
        <w:rPr>
          <w:rFonts w:hint="eastAsia"/>
          <w:lang w:val="da-DK" w:eastAsia="zh-CN" w:bidi="en-US"/>
        </w:rPr>
        <w:t>点击待提货提货单的数量链接</w:t>
      </w:r>
      <w:r>
        <w:rPr>
          <w:rFonts w:hint="eastAsia"/>
          <w:lang w:val="da-DK" w:eastAsia="zh-CN" w:bidi="en-US"/>
        </w:rPr>
        <w:t>，</w:t>
      </w:r>
      <w:r w:rsidRPr="00FC28C7">
        <w:rPr>
          <w:rFonts w:hint="eastAsia"/>
          <w:lang w:val="da-DK" w:eastAsia="zh-CN" w:bidi="en-US"/>
        </w:rPr>
        <w:t>进入“提货单管理</w:t>
      </w:r>
      <w:r w:rsidRPr="00FC28C7">
        <w:rPr>
          <w:rFonts w:hint="eastAsia"/>
          <w:lang w:val="da-DK" w:eastAsia="zh-CN" w:bidi="en-US"/>
        </w:rPr>
        <w:t xml:space="preserve"> &gt; </w:t>
      </w:r>
      <w:r w:rsidRPr="00FC28C7">
        <w:rPr>
          <w:rFonts w:hint="eastAsia"/>
          <w:lang w:val="da-DK" w:eastAsia="zh-CN" w:bidi="en-US"/>
        </w:rPr>
        <w:t>提货单查询”页面</w:t>
      </w:r>
      <w:r>
        <w:rPr>
          <w:rFonts w:hint="eastAsia"/>
          <w:lang w:val="da-DK" w:eastAsia="zh-CN" w:bidi="en-US"/>
        </w:rPr>
        <w:t>。</w:t>
      </w:r>
      <w:r w:rsidRPr="00FC28C7">
        <w:rPr>
          <w:rFonts w:hint="eastAsia"/>
          <w:lang w:val="da-DK" w:eastAsia="zh-CN" w:bidi="en-US"/>
        </w:rPr>
        <w:t>状态为</w:t>
      </w:r>
      <w:r w:rsidRPr="00FC28C7">
        <w:rPr>
          <w:rFonts w:hint="eastAsia"/>
          <w:lang w:val="da-DK" w:eastAsia="zh-CN" w:bidi="en-US"/>
        </w:rPr>
        <w:t>02 Confirmed</w:t>
      </w:r>
      <w:r w:rsidRPr="00FC28C7">
        <w:rPr>
          <w:rFonts w:hint="eastAsia"/>
          <w:lang w:val="da-DK" w:eastAsia="zh-CN" w:bidi="en-US"/>
        </w:rPr>
        <w:t>的结算单显示在查询结果列表页</w:t>
      </w:r>
      <w:r>
        <w:rPr>
          <w:rFonts w:hint="eastAsia"/>
          <w:lang w:val="da-DK" w:eastAsia="zh-CN" w:bidi="en-US"/>
        </w:rPr>
        <w:t>。</w:t>
      </w:r>
    </w:p>
    <w:p w:rsidR="00B6160F" w:rsidRDefault="00B6160F" w:rsidP="00B6160F">
      <w:pPr>
        <w:rPr>
          <w:lang w:val="da-DK" w:eastAsia="zh-CN" w:bidi="en-US"/>
        </w:rPr>
      </w:pPr>
      <w:r>
        <w:rPr>
          <w:noProof/>
          <w:lang w:eastAsia="zh-CN"/>
        </w:rPr>
        <w:drawing>
          <wp:inline distT="0" distB="0" distL="0" distR="0" wp14:anchorId="5F2AFD9A" wp14:editId="0F4FEA92">
            <wp:extent cx="6310630" cy="3468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rPr>
          <w:lang w:val="da-DK" w:eastAsia="zh-CN" w:bidi="en-US"/>
        </w:rPr>
      </w:pPr>
    </w:p>
    <w:p w:rsidR="00B6160F" w:rsidRDefault="00B6160F" w:rsidP="00B6160F">
      <w:pPr>
        <w:rPr>
          <w:lang w:val="da-DK" w:eastAsia="zh-CN" w:bidi="en-US"/>
        </w:rPr>
      </w:pPr>
      <w:r w:rsidRPr="00FC28C7">
        <w:rPr>
          <w:rFonts w:hint="eastAsia"/>
          <w:lang w:val="da-DK" w:eastAsia="zh-CN" w:bidi="en-US"/>
        </w:rPr>
        <w:lastRenderedPageBreak/>
        <w:t>点击待销毁提货单的数量链接</w:t>
      </w:r>
      <w:r>
        <w:rPr>
          <w:rFonts w:hint="eastAsia"/>
          <w:lang w:val="da-DK" w:eastAsia="zh-CN" w:bidi="en-US"/>
        </w:rPr>
        <w:t>，</w:t>
      </w:r>
      <w:r w:rsidRPr="00FC28C7">
        <w:rPr>
          <w:rFonts w:hint="eastAsia"/>
          <w:lang w:val="da-DK" w:eastAsia="zh-CN" w:bidi="en-US"/>
        </w:rPr>
        <w:t>进入“提货单管理</w:t>
      </w:r>
      <w:r w:rsidRPr="00FC28C7">
        <w:rPr>
          <w:rFonts w:hint="eastAsia"/>
          <w:lang w:val="da-DK" w:eastAsia="zh-CN" w:bidi="en-US"/>
        </w:rPr>
        <w:t xml:space="preserve"> &gt; </w:t>
      </w:r>
      <w:r w:rsidRPr="00FC28C7">
        <w:rPr>
          <w:rFonts w:hint="eastAsia"/>
          <w:lang w:val="da-DK" w:eastAsia="zh-CN" w:bidi="en-US"/>
        </w:rPr>
        <w:t>提货单查询”页面</w:t>
      </w:r>
      <w:r>
        <w:rPr>
          <w:rFonts w:hint="eastAsia"/>
          <w:lang w:val="da-DK" w:eastAsia="zh-CN" w:bidi="en-US"/>
        </w:rPr>
        <w:t>。</w:t>
      </w:r>
      <w:r w:rsidRPr="00FC28C7">
        <w:rPr>
          <w:rFonts w:hint="eastAsia"/>
          <w:lang w:val="da-DK" w:eastAsia="zh-CN" w:bidi="en-US"/>
        </w:rPr>
        <w:t>状态为</w:t>
      </w:r>
      <w:r w:rsidRPr="00FC28C7">
        <w:rPr>
          <w:rFonts w:hint="eastAsia"/>
          <w:lang w:val="da-DK" w:eastAsia="zh-CN" w:bidi="en-US"/>
        </w:rPr>
        <w:t>02 Confirmed</w:t>
      </w:r>
      <w:r w:rsidRPr="00FC28C7">
        <w:rPr>
          <w:rFonts w:hint="eastAsia"/>
          <w:lang w:val="da-DK" w:eastAsia="zh-CN" w:bidi="en-US"/>
        </w:rPr>
        <w:t>并且待销毁为</w:t>
      </w:r>
      <w:r w:rsidRPr="00FC28C7">
        <w:rPr>
          <w:rFonts w:hint="eastAsia"/>
          <w:lang w:val="da-DK" w:eastAsia="zh-CN" w:bidi="en-US"/>
        </w:rPr>
        <w:t>Y</w:t>
      </w:r>
      <w:r w:rsidRPr="00FC28C7">
        <w:rPr>
          <w:rFonts w:hint="eastAsia"/>
          <w:lang w:val="da-DK" w:eastAsia="zh-CN" w:bidi="en-US"/>
        </w:rPr>
        <w:t>的的结算单显示在查询结果列表页</w:t>
      </w:r>
      <w:r>
        <w:rPr>
          <w:rFonts w:hint="eastAsia"/>
          <w:lang w:val="da-DK" w:eastAsia="zh-CN" w:bidi="en-US"/>
        </w:rPr>
        <w:t>。</w:t>
      </w:r>
    </w:p>
    <w:p w:rsidR="00B6160F" w:rsidRPr="00FC28C7" w:rsidRDefault="00B6160F" w:rsidP="00B6160F">
      <w:pPr>
        <w:rPr>
          <w:lang w:val="da-DK" w:eastAsia="zh-CN" w:bidi="en-US"/>
        </w:rPr>
      </w:pPr>
      <w:r>
        <w:rPr>
          <w:noProof/>
          <w:lang w:eastAsia="zh-CN"/>
        </w:rPr>
        <w:drawing>
          <wp:inline distT="0" distB="0" distL="0" distR="0" wp14:anchorId="07E68C8E" wp14:editId="32AAC8D4">
            <wp:extent cx="6310630" cy="27381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F7" w:rsidRPr="00AF29FC" w:rsidRDefault="00FB4EF7" w:rsidP="00914D5F"/>
    <w:p w:rsidR="00FB4EF7" w:rsidRDefault="00914D5F" w:rsidP="000638C6">
      <w:pPr>
        <w:pStyle w:val="Heading3"/>
      </w:pPr>
      <w:bookmarkStart w:id="20" w:name="_Toc426549008"/>
      <w:r>
        <w:rPr>
          <w:rFonts w:hint="eastAsia"/>
        </w:rPr>
        <w:t>索赔单管理</w:t>
      </w:r>
      <w:bookmarkEnd w:id="20"/>
    </w:p>
    <w:p w:rsidR="009E5549" w:rsidRDefault="009E5549" w:rsidP="009E5549">
      <w:pPr>
        <w:pStyle w:val="Heading4"/>
      </w:pPr>
      <w:r>
        <w:rPr>
          <w:rFonts w:hint="eastAsia"/>
        </w:rPr>
        <w:t>业务</w:t>
      </w:r>
      <w:r>
        <w:t>流程</w:t>
      </w:r>
    </w:p>
    <w:p w:rsidR="009E5549" w:rsidRDefault="009E5549" w:rsidP="009E5549">
      <w:pPr>
        <w:rPr>
          <w:lang w:eastAsia="zh-CN" w:bidi="en-US"/>
        </w:rPr>
      </w:pPr>
      <w:r>
        <w:rPr>
          <w:rFonts w:hint="eastAsia"/>
          <w:lang w:eastAsia="zh-CN" w:bidi="en-US"/>
        </w:rPr>
        <w:t>索赔单</w:t>
      </w:r>
      <w:r>
        <w:rPr>
          <w:lang w:eastAsia="zh-CN" w:bidi="en-US"/>
        </w:rPr>
        <w:t>有</w:t>
      </w:r>
      <w:r>
        <w:rPr>
          <w:rFonts w:hint="eastAsia"/>
          <w:lang w:eastAsia="zh-CN" w:bidi="en-US"/>
        </w:rPr>
        <w:t>5</w:t>
      </w:r>
      <w:r>
        <w:rPr>
          <w:rFonts w:hint="eastAsia"/>
          <w:lang w:eastAsia="zh-CN" w:bidi="en-US"/>
        </w:rPr>
        <w:t>种</w:t>
      </w:r>
      <w:r>
        <w:rPr>
          <w:lang w:eastAsia="zh-CN" w:bidi="en-US"/>
        </w:rPr>
        <w:t>状态：</w:t>
      </w:r>
      <w:r>
        <w:rPr>
          <w:rFonts w:hint="eastAsia"/>
          <w:lang w:eastAsia="zh-CN" w:bidi="en-US"/>
        </w:rPr>
        <w:t xml:space="preserve">01 </w:t>
      </w:r>
      <w:r>
        <w:rPr>
          <w:lang w:eastAsia="zh-CN" w:bidi="en-US"/>
        </w:rPr>
        <w:t>Released</w:t>
      </w:r>
      <w:r>
        <w:rPr>
          <w:lang w:eastAsia="zh-CN" w:bidi="en-US"/>
        </w:rPr>
        <w:t>，</w:t>
      </w:r>
      <w:r>
        <w:rPr>
          <w:rFonts w:hint="eastAsia"/>
          <w:lang w:eastAsia="zh-CN" w:bidi="en-US"/>
        </w:rPr>
        <w:t xml:space="preserve"> 02 </w:t>
      </w:r>
      <w:r>
        <w:rPr>
          <w:lang w:eastAsia="zh-CN" w:bidi="en-US"/>
        </w:rPr>
        <w:t>Pending-Dealer</w:t>
      </w:r>
      <w:r>
        <w:rPr>
          <w:lang w:eastAsia="zh-CN" w:bidi="en-US"/>
        </w:rPr>
        <w:t>，</w:t>
      </w:r>
      <w:r>
        <w:rPr>
          <w:lang w:eastAsia="zh-CN" w:bidi="en-US"/>
        </w:rPr>
        <w:t xml:space="preserve"> 03 Pending-Supplier</w:t>
      </w:r>
      <w:r>
        <w:rPr>
          <w:lang w:eastAsia="zh-CN" w:bidi="en-US"/>
        </w:rPr>
        <w:t>，</w:t>
      </w:r>
      <w:r>
        <w:rPr>
          <w:lang w:eastAsia="zh-CN" w:bidi="en-US"/>
        </w:rPr>
        <w:t xml:space="preserve"> 04 Pending-Settlement</w:t>
      </w:r>
      <w:r>
        <w:rPr>
          <w:lang w:eastAsia="zh-CN" w:bidi="en-US"/>
        </w:rPr>
        <w:t>，</w:t>
      </w:r>
      <w:r>
        <w:rPr>
          <w:lang w:eastAsia="zh-CN" w:bidi="en-US"/>
        </w:rPr>
        <w:t>05Settled</w:t>
      </w:r>
      <w:r>
        <w:rPr>
          <w:lang w:eastAsia="zh-CN" w:bidi="en-US"/>
        </w:rPr>
        <w:t>，</w:t>
      </w:r>
      <w:r>
        <w:rPr>
          <w:lang w:eastAsia="zh-CN" w:bidi="en-US"/>
        </w:rPr>
        <w:t xml:space="preserve"> 06 Cancel</w:t>
      </w:r>
      <w:r>
        <w:rPr>
          <w:rFonts w:hint="eastAsia"/>
          <w:lang w:eastAsia="zh-CN" w:bidi="en-US"/>
        </w:rPr>
        <w:t>。各</w:t>
      </w:r>
      <w:r>
        <w:rPr>
          <w:lang w:eastAsia="zh-CN" w:bidi="en-US"/>
        </w:rPr>
        <w:t>状态之间的转换如下图所示：</w:t>
      </w:r>
    </w:p>
    <w:p w:rsidR="009E5549" w:rsidRDefault="009E5549" w:rsidP="009E5549">
      <w:pPr>
        <w:rPr>
          <w:lang w:eastAsia="zh-CN" w:bidi="en-US"/>
        </w:rPr>
      </w:pPr>
      <w:r w:rsidRPr="00B27D03">
        <w:rPr>
          <w:noProof/>
          <w:lang w:eastAsia="zh-CN" w:bidi="en-US"/>
        </w:rPr>
        <w:lastRenderedPageBreak/>
        <w:drawing>
          <wp:inline distT="0" distB="0" distL="0" distR="0" wp14:anchorId="55B6C60B" wp14:editId="5FD87AF2">
            <wp:extent cx="6310630" cy="4431030"/>
            <wp:effectExtent l="0" t="0" r="0" b="7620"/>
            <wp:docPr id="1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49" w:rsidRPr="009E5549" w:rsidRDefault="009E5549" w:rsidP="009E5549">
      <w:pPr>
        <w:rPr>
          <w:lang w:val="x-none" w:eastAsia="zh-CN"/>
        </w:rPr>
      </w:pPr>
    </w:p>
    <w:p w:rsidR="009E5549" w:rsidRDefault="009E5549" w:rsidP="000638C6">
      <w:pPr>
        <w:pStyle w:val="Heading4"/>
      </w:pPr>
      <w:r>
        <w:rPr>
          <w:rFonts w:hint="eastAsia"/>
        </w:rPr>
        <w:t>操作</w:t>
      </w:r>
      <w:r>
        <w:t>步骤</w:t>
      </w:r>
    </w:p>
    <w:p w:rsidR="00FB4EF7" w:rsidRPr="000638C6" w:rsidRDefault="00914D5F" w:rsidP="009E5549">
      <w:pPr>
        <w:pStyle w:val="Heading5"/>
      </w:pPr>
      <w:r w:rsidRPr="000638C6">
        <w:rPr>
          <w:rFonts w:hint="eastAsia"/>
        </w:rPr>
        <w:t>索赔单查询</w:t>
      </w:r>
    </w:p>
    <w:p w:rsidR="00FB4EF7" w:rsidRDefault="00914D5F" w:rsidP="00F621BD">
      <w:pPr>
        <w:rPr>
          <w:lang w:eastAsia="zh-CN"/>
        </w:rPr>
      </w:pPr>
      <w:r>
        <w:rPr>
          <w:rFonts w:hint="eastAsia"/>
          <w:lang w:eastAsia="zh-CN"/>
        </w:rPr>
        <w:t>点击索赔单管理</w:t>
      </w:r>
      <w:r>
        <w:rPr>
          <w:rFonts w:hint="eastAsia"/>
          <w:lang w:eastAsia="zh-CN"/>
        </w:rPr>
        <w:t>-&gt;</w:t>
      </w:r>
      <w:r>
        <w:rPr>
          <w:rFonts w:hint="eastAsia"/>
          <w:lang w:eastAsia="zh-CN"/>
        </w:rPr>
        <w:t>索赔单查询，进入索赔单查询页面</w:t>
      </w:r>
      <w:r w:rsidR="006649AF">
        <w:rPr>
          <w:rFonts w:hint="eastAsia"/>
          <w:lang w:eastAsia="zh-CN"/>
        </w:rPr>
        <w:t>。</w:t>
      </w:r>
      <w:r w:rsidR="00B978BC">
        <w:rPr>
          <w:rFonts w:hint="eastAsia"/>
          <w:lang w:eastAsia="zh-CN"/>
        </w:rPr>
        <w:t>用户</w:t>
      </w:r>
      <w:r w:rsidR="00B978BC">
        <w:rPr>
          <w:lang w:eastAsia="zh-CN"/>
        </w:rPr>
        <w:t>可以搜索</w:t>
      </w:r>
      <w:r w:rsidR="00B978BC">
        <w:rPr>
          <w:rFonts w:hint="eastAsia"/>
          <w:lang w:eastAsia="zh-CN"/>
        </w:rPr>
        <w:t>并</w:t>
      </w:r>
      <w:r w:rsidR="00B978BC">
        <w:rPr>
          <w:lang w:eastAsia="zh-CN"/>
        </w:rPr>
        <w:t>查看最新版本的索赔单</w:t>
      </w:r>
      <w:r w:rsidR="00B978BC">
        <w:rPr>
          <w:rFonts w:hint="eastAsia"/>
          <w:lang w:eastAsia="zh-CN"/>
        </w:rPr>
        <w:t>。</w:t>
      </w:r>
    </w:p>
    <w:p w:rsidR="00FB4EF7" w:rsidRPr="00D66FF7" w:rsidRDefault="00FC3524" w:rsidP="00FB4EF7">
      <w:pPr>
        <w:ind w:firstLine="195"/>
        <w:rPr>
          <w:color w:val="FF0000"/>
        </w:rPr>
      </w:pPr>
      <w:r>
        <w:rPr>
          <w:noProof/>
          <w:lang w:eastAsia="zh-CN"/>
        </w:rPr>
        <w:lastRenderedPageBreak/>
        <w:drawing>
          <wp:inline distT="0" distB="0" distL="0" distR="0" wp14:anchorId="76B5A3E3" wp14:editId="315D3899">
            <wp:extent cx="6310630" cy="3526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</w:t>
      </w:r>
    </w:p>
    <w:p w:rsidR="00FB4EF7" w:rsidRPr="002E33EA" w:rsidRDefault="00FC3524" w:rsidP="009E5549">
      <w:pPr>
        <w:pStyle w:val="Heading6"/>
        <w:rPr>
          <w:lang w:bidi="en-US"/>
        </w:rPr>
      </w:pPr>
      <w:bookmarkStart w:id="21" w:name="OLE_LINK1"/>
      <w:bookmarkStart w:id="22" w:name="OLE_LINK2"/>
      <w:r>
        <w:rPr>
          <w:rFonts w:hint="eastAsia"/>
          <w:lang w:eastAsia="zh-CN" w:bidi="en-US"/>
        </w:rPr>
        <w:t>索赔单查询</w:t>
      </w:r>
    </w:p>
    <w:p w:rsidR="00F621BD" w:rsidRDefault="009B2B8C" w:rsidP="00FB4EF7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输入查询条件</w:t>
      </w:r>
      <w:r w:rsidR="00FC3524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点击</w:t>
      </w:r>
      <w:r w:rsidR="00FB4EF7">
        <w:rPr>
          <w:lang w:eastAsia="zh-CN"/>
        </w:rPr>
        <w:t xml:space="preserve"> [</w:t>
      </w:r>
      <w:r>
        <w:rPr>
          <w:rFonts w:hint="eastAsia"/>
          <w:lang w:eastAsia="zh-CN"/>
        </w:rPr>
        <w:t>查询</w:t>
      </w:r>
      <w:r w:rsidR="00FB4EF7">
        <w:rPr>
          <w:lang w:eastAsia="zh-CN"/>
        </w:rPr>
        <w:t xml:space="preserve">] </w:t>
      </w:r>
      <w:r>
        <w:rPr>
          <w:rFonts w:hint="eastAsia"/>
          <w:lang w:eastAsia="zh-CN"/>
        </w:rPr>
        <w:t>按钮，索赔单查询列表将会列出被查询的索赔单。</w:t>
      </w:r>
      <w:r w:rsidR="00F621BD">
        <w:rPr>
          <w:rFonts w:hint="eastAsia"/>
          <w:lang w:eastAsia="zh-CN"/>
        </w:rPr>
        <w:t>点击</w:t>
      </w:r>
      <w:r w:rsidR="00F621BD">
        <w:rPr>
          <w:rFonts w:hint="eastAsia"/>
          <w:lang w:eastAsia="zh-CN"/>
        </w:rPr>
        <w:t>[</w:t>
      </w:r>
      <w:r w:rsidR="00F621BD">
        <w:rPr>
          <w:rFonts w:hint="eastAsia"/>
          <w:lang w:eastAsia="zh-CN"/>
        </w:rPr>
        <w:t>重置</w:t>
      </w:r>
      <w:r w:rsidR="00F621BD">
        <w:rPr>
          <w:rFonts w:hint="eastAsia"/>
          <w:lang w:eastAsia="zh-CN"/>
        </w:rPr>
        <w:t>]</w:t>
      </w:r>
      <w:r w:rsidR="00F621BD">
        <w:rPr>
          <w:rFonts w:hint="eastAsia"/>
          <w:lang w:eastAsia="zh-CN"/>
        </w:rPr>
        <w:t>按钮，恢复到默认的初始查询条件。</w:t>
      </w:r>
    </w:p>
    <w:p w:rsidR="000954AC" w:rsidRDefault="000954AC" w:rsidP="00FB4EF7">
      <w:pPr>
        <w:spacing w:after="160" w:line="259" w:lineRule="auto"/>
        <w:contextualSpacing/>
        <w:rPr>
          <w:lang w:eastAsia="zh-CN"/>
        </w:rPr>
      </w:pPr>
    </w:p>
    <w:p w:rsidR="000954AC" w:rsidRDefault="00FC3524" w:rsidP="00FB4EF7">
      <w:pPr>
        <w:spacing w:after="160" w:line="259" w:lineRule="auto"/>
        <w:contextualSpacing/>
        <w:rPr>
          <w:lang w:eastAsia="zh-CN"/>
        </w:rPr>
      </w:pPr>
      <w:bookmarkStart w:id="23" w:name="OLE_LINK9"/>
      <w:bookmarkStart w:id="24" w:name="OLE_LINK10"/>
      <w:r>
        <w:rPr>
          <w:rFonts w:hint="eastAsia"/>
          <w:lang w:eastAsia="zh-CN"/>
        </w:rPr>
        <w:t>注</w:t>
      </w:r>
      <w:r>
        <w:rPr>
          <w:lang w:eastAsia="zh-CN"/>
        </w:rPr>
        <w:t>：</w:t>
      </w:r>
      <w:r w:rsidR="000954AC" w:rsidRPr="000954AC">
        <w:rPr>
          <w:rFonts w:hint="eastAsia"/>
          <w:lang w:eastAsia="zh-CN"/>
        </w:rPr>
        <w:t>索赔单中含有错误信息时会在</w:t>
      </w:r>
      <w:r>
        <w:rPr>
          <w:rFonts w:hint="eastAsia"/>
          <w:lang w:eastAsia="zh-CN"/>
        </w:rPr>
        <w:t>索赔单号</w:t>
      </w:r>
      <w:r>
        <w:rPr>
          <w:lang w:eastAsia="zh-CN"/>
        </w:rPr>
        <w:t>旁边</w:t>
      </w:r>
      <w:r w:rsidR="000954AC" w:rsidRPr="000954AC">
        <w:rPr>
          <w:rFonts w:hint="eastAsia"/>
          <w:lang w:eastAsia="zh-CN"/>
        </w:rPr>
        <w:t>边显示</w:t>
      </w:r>
      <w:r w:rsidR="000954AC" w:rsidRPr="000954AC">
        <w:rPr>
          <w:rFonts w:hint="eastAsia"/>
          <w:lang w:eastAsia="zh-CN"/>
        </w:rPr>
        <w:t>"</w:t>
      </w:r>
      <w:bookmarkStart w:id="25" w:name="OLE_LINK11"/>
      <w:bookmarkStart w:id="26" w:name="OLE_LINK12"/>
      <w:r w:rsidR="000954AC" w:rsidRPr="000954AC">
        <w:rPr>
          <w:rFonts w:hint="eastAsia"/>
          <w:lang w:eastAsia="zh-CN"/>
        </w:rPr>
        <w:t>i</w:t>
      </w:r>
      <w:bookmarkEnd w:id="25"/>
      <w:bookmarkEnd w:id="26"/>
      <w:r w:rsidR="000954AC" w:rsidRPr="000954AC">
        <w:rPr>
          <w:rFonts w:hint="eastAsia"/>
          <w:lang w:eastAsia="zh-CN"/>
        </w:rPr>
        <w:t>"</w:t>
      </w:r>
      <w:r w:rsidR="000954AC" w:rsidRPr="000954AC">
        <w:rPr>
          <w:rFonts w:hint="eastAsia"/>
          <w:lang w:eastAsia="zh-CN"/>
        </w:rPr>
        <w:t>，并置顶于查询列表；</w:t>
      </w:r>
      <w:r w:rsidR="00053F99">
        <w:rPr>
          <w:rFonts w:hint="eastAsia"/>
          <w:lang w:eastAsia="zh-CN"/>
        </w:rPr>
        <w:t>点击</w:t>
      </w:r>
      <w:r w:rsidR="00053F99" w:rsidRPr="000954AC">
        <w:rPr>
          <w:rFonts w:hint="eastAsia"/>
          <w:lang w:eastAsia="zh-CN"/>
        </w:rPr>
        <w:t>i</w:t>
      </w:r>
      <w:r w:rsidR="00053F99">
        <w:rPr>
          <w:rFonts w:hint="eastAsia"/>
          <w:lang w:eastAsia="zh-CN"/>
        </w:rPr>
        <w:t>，弹出详细错误信息窗口。</w:t>
      </w:r>
    </w:p>
    <w:bookmarkEnd w:id="23"/>
    <w:bookmarkEnd w:id="24"/>
    <w:p w:rsidR="00053F99" w:rsidRDefault="008E6B5B" w:rsidP="00FB4EF7">
      <w:pPr>
        <w:spacing w:after="160" w:line="259" w:lineRule="auto"/>
        <w:contextualSpacing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051063E" wp14:editId="1F696F5D">
            <wp:extent cx="3400000" cy="167619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3D" w:rsidRDefault="00A9563D" w:rsidP="009E5549">
      <w:pPr>
        <w:pStyle w:val="Heading6"/>
        <w:rPr>
          <w:lang w:eastAsia="zh-CN" w:bidi="en-US"/>
        </w:rPr>
      </w:pPr>
      <w:r>
        <w:rPr>
          <w:rFonts w:hint="eastAsia"/>
          <w:lang w:eastAsia="zh-CN" w:bidi="en-US"/>
        </w:rPr>
        <w:t>索赔单下载</w:t>
      </w:r>
    </w:p>
    <w:p w:rsidR="009E5549" w:rsidRPr="007D2D7E" w:rsidRDefault="009E5549" w:rsidP="009E5549">
      <w:pPr>
        <w:pStyle w:val="Heading7"/>
      </w:pPr>
      <w:proofErr w:type="spellStart"/>
      <w:r w:rsidRPr="007D2D7E">
        <w:rPr>
          <w:rFonts w:hint="eastAsia"/>
        </w:rPr>
        <w:t>下载</w:t>
      </w:r>
      <w:r w:rsidRPr="007D2D7E">
        <w:rPr>
          <w:rFonts w:hint="eastAsia"/>
        </w:rPr>
        <w:t>Excel</w:t>
      </w:r>
      <w:proofErr w:type="spellEnd"/>
    </w:p>
    <w:p w:rsidR="009E5549" w:rsidRDefault="009E5549" w:rsidP="009E5549">
      <w:pPr>
        <w:rPr>
          <w:lang w:eastAsia="zh-CN"/>
        </w:rPr>
      </w:pPr>
      <w:r>
        <w:rPr>
          <w:rFonts w:hint="eastAsia"/>
          <w:lang w:eastAsia="zh-CN"/>
        </w:rPr>
        <w:t>点击索赔单管理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>索赔单</w:t>
      </w:r>
      <w:r>
        <w:rPr>
          <w:lang w:eastAsia="zh-CN"/>
        </w:rPr>
        <w:t>查询，</w:t>
      </w:r>
      <w:r>
        <w:rPr>
          <w:rFonts w:hint="eastAsia"/>
          <w:lang w:eastAsia="zh-CN"/>
        </w:rPr>
        <w:t>输入</w:t>
      </w:r>
      <w:r>
        <w:rPr>
          <w:lang w:eastAsia="zh-CN"/>
        </w:rPr>
        <w:t>查询条件，查询索赔单。在</w:t>
      </w:r>
      <w:r>
        <w:rPr>
          <w:rFonts w:hint="eastAsia"/>
          <w:lang w:eastAsia="zh-CN"/>
        </w:rPr>
        <w:t>查询</w:t>
      </w:r>
      <w:r>
        <w:rPr>
          <w:lang w:eastAsia="zh-CN"/>
        </w:rPr>
        <w:t>结果列表下方，点击</w:t>
      </w:r>
      <w:r>
        <w:rPr>
          <w:rFonts w:hint="eastAsia"/>
          <w:lang w:eastAsia="zh-CN"/>
        </w:rPr>
        <w:t>“下载</w:t>
      </w:r>
      <w:r>
        <w:rPr>
          <w:lang w:eastAsia="zh-CN"/>
        </w:rPr>
        <w:t>Excel</w:t>
      </w:r>
      <w:r>
        <w:rPr>
          <w:rFonts w:hint="eastAsia"/>
          <w:lang w:eastAsia="zh-CN"/>
        </w:rPr>
        <w:t>”按钮。</w:t>
      </w:r>
      <w:r>
        <w:rPr>
          <w:rFonts w:hint="eastAsia"/>
          <w:lang w:eastAsia="zh-CN"/>
        </w:rPr>
        <w:t xml:space="preserve"> </w:t>
      </w:r>
    </w:p>
    <w:p w:rsidR="009E5549" w:rsidRDefault="009E5549" w:rsidP="009E5549">
      <w:pPr>
        <w:spacing w:after="160" w:line="259" w:lineRule="auto"/>
        <w:contextualSpacing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3D557BF" wp14:editId="2A93FD00">
            <wp:extent cx="6310630" cy="8426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49" w:rsidRDefault="009E5549" w:rsidP="009E5549">
      <w:pPr>
        <w:spacing w:after="160" w:line="259" w:lineRule="auto"/>
        <w:contextualSpacing/>
        <w:rPr>
          <w:lang w:eastAsia="zh-CN"/>
        </w:rPr>
      </w:pPr>
    </w:p>
    <w:p w:rsidR="009E5549" w:rsidRDefault="009E5549" w:rsidP="009E5549">
      <w:pPr>
        <w:pStyle w:val="Heading7"/>
      </w:pPr>
      <w:proofErr w:type="spellStart"/>
      <w:r>
        <w:rPr>
          <w:rFonts w:hint="eastAsia"/>
        </w:rPr>
        <w:t>下载</w:t>
      </w:r>
      <w:r>
        <w:t>汇总清单</w:t>
      </w:r>
      <w:proofErr w:type="spellEnd"/>
    </w:p>
    <w:p w:rsidR="009E5549" w:rsidRDefault="009E5549" w:rsidP="009E5549">
      <w:pPr>
        <w:rPr>
          <w:lang w:eastAsia="zh-CN"/>
        </w:rPr>
      </w:pPr>
      <w:r>
        <w:rPr>
          <w:rFonts w:hint="eastAsia"/>
          <w:lang w:eastAsia="zh-CN"/>
        </w:rPr>
        <w:t>点击索赔单管理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>索赔单</w:t>
      </w:r>
      <w:r>
        <w:rPr>
          <w:lang w:eastAsia="zh-CN"/>
        </w:rPr>
        <w:t>查询，</w:t>
      </w:r>
      <w:r>
        <w:rPr>
          <w:rFonts w:hint="eastAsia"/>
          <w:lang w:eastAsia="zh-CN"/>
        </w:rPr>
        <w:t>输入</w:t>
      </w:r>
      <w:r>
        <w:rPr>
          <w:lang w:eastAsia="zh-CN"/>
        </w:rPr>
        <w:t>查询条件，查询索赔单。在</w:t>
      </w:r>
      <w:r>
        <w:rPr>
          <w:rFonts w:hint="eastAsia"/>
          <w:lang w:eastAsia="zh-CN"/>
        </w:rPr>
        <w:t>查询</w:t>
      </w:r>
      <w:r>
        <w:rPr>
          <w:lang w:eastAsia="zh-CN"/>
        </w:rPr>
        <w:t>结果列表下方，点击</w:t>
      </w:r>
      <w:r>
        <w:rPr>
          <w:rFonts w:hint="eastAsia"/>
          <w:lang w:eastAsia="zh-CN"/>
        </w:rPr>
        <w:t>“</w:t>
      </w:r>
      <w:r>
        <w:rPr>
          <w:lang w:eastAsia="zh-CN"/>
        </w:rPr>
        <w:t>下载汇总清单</w:t>
      </w:r>
      <w:r>
        <w:rPr>
          <w:rFonts w:hint="eastAsia"/>
          <w:lang w:eastAsia="zh-CN"/>
        </w:rPr>
        <w:t>按钮”。</w:t>
      </w:r>
      <w:r>
        <w:rPr>
          <w:rFonts w:hint="eastAsia"/>
          <w:lang w:eastAsia="zh-CN"/>
        </w:rPr>
        <w:t xml:space="preserve"> </w:t>
      </w:r>
    </w:p>
    <w:p w:rsidR="009E5549" w:rsidRDefault="009E5549" w:rsidP="009E5549">
      <w:r>
        <w:rPr>
          <w:noProof/>
          <w:lang w:eastAsia="zh-CN"/>
        </w:rPr>
        <w:drawing>
          <wp:inline distT="0" distB="0" distL="0" distR="0" wp14:anchorId="0A5DAED6" wp14:editId="4709064F">
            <wp:extent cx="4285714" cy="3295238"/>
            <wp:effectExtent l="0" t="0" r="635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549" w:rsidRDefault="009E5549" w:rsidP="009E5549"/>
    <w:p w:rsidR="009E5549" w:rsidRDefault="009E5549" w:rsidP="009E5549">
      <w:proofErr w:type="spellStart"/>
      <w:r>
        <w:rPr>
          <w:rFonts w:hint="eastAsia"/>
        </w:rPr>
        <w:t>用户</w:t>
      </w:r>
      <w:r>
        <w:t>可以直接打开</w:t>
      </w:r>
      <w:r>
        <w:rPr>
          <w:rFonts w:hint="eastAsia"/>
        </w:rPr>
        <w:t>Claim_Summary_Download.xls</w:t>
      </w:r>
      <w:r>
        <w:rPr>
          <w:rFonts w:hint="eastAsia"/>
        </w:rPr>
        <w:t>文件或者保存</w:t>
      </w:r>
      <w:r>
        <w:t>文件</w:t>
      </w:r>
      <w:proofErr w:type="spellEnd"/>
      <w:r>
        <w:t>。</w:t>
      </w:r>
    </w:p>
    <w:p w:rsidR="009E5549" w:rsidRDefault="009E5549" w:rsidP="009E5549">
      <w:r>
        <w:rPr>
          <w:noProof/>
          <w:lang w:eastAsia="zh-CN"/>
        </w:rPr>
        <w:drawing>
          <wp:inline distT="0" distB="0" distL="0" distR="0" wp14:anchorId="4043D1E0" wp14:editId="04D75BAA">
            <wp:extent cx="5274310" cy="1457960"/>
            <wp:effectExtent l="0" t="0" r="2540" b="889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3D" w:rsidRDefault="00A9563D" w:rsidP="00FB4EF7">
      <w:pPr>
        <w:spacing w:after="160" w:line="259" w:lineRule="auto"/>
        <w:contextualSpacing/>
        <w:rPr>
          <w:lang w:eastAsia="zh-CN"/>
        </w:rPr>
      </w:pPr>
    </w:p>
    <w:p w:rsidR="00947C8F" w:rsidRDefault="00FC3524" w:rsidP="009E5549">
      <w:pPr>
        <w:pStyle w:val="Heading6"/>
        <w:rPr>
          <w:lang w:eastAsia="zh-CN" w:bidi="en-US"/>
        </w:rPr>
      </w:pPr>
      <w:bookmarkStart w:id="27" w:name="OLE_LINK17"/>
      <w:bookmarkStart w:id="28" w:name="OLE_LINK18"/>
      <w:r>
        <w:rPr>
          <w:rFonts w:hint="eastAsia"/>
          <w:lang w:eastAsia="zh-CN" w:bidi="en-US"/>
        </w:rPr>
        <w:t>查看</w:t>
      </w:r>
      <w:r w:rsidR="00947C8F">
        <w:rPr>
          <w:rFonts w:hint="eastAsia"/>
          <w:lang w:eastAsia="zh-CN" w:bidi="en-US"/>
        </w:rPr>
        <w:t>索赔单详情</w:t>
      </w:r>
    </w:p>
    <w:bookmarkEnd w:id="27"/>
    <w:bookmarkEnd w:id="28"/>
    <w:p w:rsidR="00947C8F" w:rsidRDefault="00261C47" w:rsidP="00947C8F">
      <w:pPr>
        <w:rPr>
          <w:lang w:val="da-DK" w:eastAsia="zh-CN" w:bidi="en-US"/>
        </w:rPr>
      </w:pPr>
      <w:r>
        <w:rPr>
          <w:rFonts w:hint="eastAsia"/>
          <w:lang w:val="da-DK" w:eastAsia="zh-CN" w:bidi="en-US"/>
        </w:rPr>
        <w:t>索赔单查询页面，选中任一索赔单记录，点击其索赔单号栏位</w:t>
      </w:r>
      <w:r w:rsidR="00A9563D">
        <w:rPr>
          <w:rFonts w:hint="eastAsia"/>
          <w:lang w:val="da-DK" w:eastAsia="zh-CN" w:bidi="en-US"/>
        </w:rPr>
        <w:t>的“索赔单号”链接，进入索赔单详情查看页面。</w:t>
      </w:r>
    </w:p>
    <w:p w:rsidR="00B978BC" w:rsidRPr="00947C8F" w:rsidRDefault="00B978BC" w:rsidP="00947C8F">
      <w:pPr>
        <w:rPr>
          <w:lang w:val="da-DK" w:eastAsia="zh-CN" w:bidi="en-US"/>
        </w:rPr>
      </w:pPr>
      <w:r>
        <w:rPr>
          <w:noProof/>
          <w:lang w:eastAsia="zh-CN"/>
        </w:rPr>
        <w:lastRenderedPageBreak/>
        <w:drawing>
          <wp:inline distT="0" distB="0" distL="0" distR="0" wp14:anchorId="2AE1F969" wp14:editId="3A29F495">
            <wp:extent cx="6310630" cy="42532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3D" w:rsidRDefault="004C00D7" w:rsidP="00FB4EF7">
      <w:pPr>
        <w:spacing w:after="160" w:line="259" w:lineRule="auto"/>
        <w:contextualSpacing/>
        <w:rPr>
          <w:lang w:eastAsia="zh-CN"/>
        </w:rPr>
      </w:pPr>
      <w:r>
        <w:rPr>
          <w:noProof/>
          <w:lang w:eastAsia="zh-CN"/>
        </w:rPr>
        <w:t xml:space="preserve"> </w:t>
      </w:r>
    </w:p>
    <w:p w:rsidR="004C00D7" w:rsidRDefault="00245C41" w:rsidP="00245C41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用户可以查看所选索赔单的详细信息。</w:t>
      </w:r>
    </w:p>
    <w:p w:rsidR="00245C41" w:rsidRDefault="004C00D7" w:rsidP="00245C41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点击索赔</w:t>
      </w:r>
      <w:r>
        <w:rPr>
          <w:lang w:eastAsia="zh-CN"/>
        </w:rPr>
        <w:t>费用傍边的</w:t>
      </w:r>
      <w:r w:rsidR="00245C41">
        <w:rPr>
          <w:rFonts w:hint="eastAsia"/>
          <w:lang w:eastAsia="zh-CN"/>
        </w:rPr>
        <w:t>“变更日志”</w:t>
      </w:r>
      <w:r>
        <w:rPr>
          <w:rFonts w:hint="eastAsia"/>
          <w:lang w:eastAsia="zh-CN"/>
        </w:rPr>
        <w:t>选项卡，可以</w:t>
      </w:r>
      <w:r>
        <w:rPr>
          <w:lang w:eastAsia="zh-CN"/>
        </w:rPr>
        <w:t>查看</w:t>
      </w:r>
      <w:r>
        <w:rPr>
          <w:rFonts w:hint="eastAsia"/>
          <w:lang w:eastAsia="zh-CN"/>
        </w:rPr>
        <w:t>索赔费用</w:t>
      </w:r>
      <w:r>
        <w:rPr>
          <w:lang w:eastAsia="zh-CN"/>
        </w:rPr>
        <w:t>的变更日志</w:t>
      </w:r>
    </w:p>
    <w:p w:rsidR="00245C41" w:rsidRDefault="00245C41" w:rsidP="00245C41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</w:t>
      </w:r>
      <w:r w:rsidR="004C00D7">
        <w:rPr>
          <w:rFonts w:hint="eastAsia"/>
          <w:lang w:eastAsia="zh-CN"/>
        </w:rPr>
        <w:t xml:space="preserve"> </w:t>
      </w:r>
      <w:r w:rsidR="004C00D7">
        <w:rPr>
          <w:rFonts w:hint="eastAsia"/>
          <w:lang w:eastAsia="zh-CN"/>
        </w:rPr>
        <w:t>“工时”选项卡</w:t>
      </w:r>
      <w:r>
        <w:rPr>
          <w:rFonts w:hint="eastAsia"/>
          <w:lang w:eastAsia="zh-CN"/>
        </w:rPr>
        <w:t>，</w:t>
      </w:r>
      <w:r w:rsidR="004C00D7">
        <w:rPr>
          <w:rFonts w:hint="eastAsia"/>
          <w:lang w:eastAsia="zh-CN"/>
        </w:rPr>
        <w:t>可以</w:t>
      </w:r>
      <w:r w:rsidR="004C00D7">
        <w:rPr>
          <w:lang w:eastAsia="zh-CN"/>
        </w:rPr>
        <w:t>查看工时信息</w:t>
      </w:r>
    </w:p>
    <w:p w:rsidR="00245C41" w:rsidRDefault="00245C41" w:rsidP="00245C41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</w:t>
      </w:r>
      <w:r w:rsidR="004C00D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“杂项”</w:t>
      </w:r>
      <w:r w:rsidR="004C00D7">
        <w:rPr>
          <w:rFonts w:hint="eastAsia"/>
          <w:lang w:eastAsia="zh-CN"/>
        </w:rPr>
        <w:t>选项卡，可以</w:t>
      </w:r>
      <w:r w:rsidR="004C00D7">
        <w:rPr>
          <w:lang w:eastAsia="zh-CN"/>
        </w:rPr>
        <w:t>查看</w:t>
      </w:r>
      <w:r w:rsidR="004C00D7">
        <w:rPr>
          <w:rFonts w:hint="eastAsia"/>
          <w:lang w:eastAsia="zh-CN"/>
        </w:rPr>
        <w:t>杂项</w:t>
      </w:r>
      <w:r w:rsidR="004C00D7">
        <w:rPr>
          <w:lang w:eastAsia="zh-CN"/>
        </w:rPr>
        <w:t>信息</w:t>
      </w:r>
    </w:p>
    <w:p w:rsidR="00245C41" w:rsidRDefault="00245C41" w:rsidP="00245C41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</w:t>
      </w:r>
      <w:r w:rsidR="004C00D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“大件序列号”</w:t>
      </w:r>
      <w:r w:rsidR="004C00D7">
        <w:rPr>
          <w:rFonts w:hint="eastAsia"/>
          <w:lang w:eastAsia="zh-CN"/>
        </w:rPr>
        <w:t>选项卡</w:t>
      </w:r>
      <w:r>
        <w:rPr>
          <w:rFonts w:hint="eastAsia"/>
          <w:lang w:eastAsia="zh-CN"/>
        </w:rPr>
        <w:t>，</w:t>
      </w:r>
      <w:r w:rsidR="004C00D7">
        <w:rPr>
          <w:rFonts w:hint="eastAsia"/>
          <w:lang w:eastAsia="zh-CN"/>
        </w:rPr>
        <w:t>可以查看</w:t>
      </w:r>
      <w:r w:rsidR="004C00D7">
        <w:rPr>
          <w:lang w:eastAsia="zh-CN"/>
        </w:rPr>
        <w:t>大序列信息</w:t>
      </w:r>
    </w:p>
    <w:p w:rsidR="00245C41" w:rsidRDefault="00245C41" w:rsidP="00245C41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</w:t>
      </w:r>
      <w:r w:rsidR="004C00D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“操作记录</w:t>
      </w:r>
      <w:bookmarkStart w:id="29" w:name="OLE_LINK7"/>
      <w:bookmarkStart w:id="30" w:name="OLE_LINK8"/>
      <w:r>
        <w:rPr>
          <w:rFonts w:hint="eastAsia"/>
          <w:lang w:eastAsia="zh-CN"/>
        </w:rPr>
        <w:t>”</w:t>
      </w:r>
      <w:r w:rsidR="004C00D7">
        <w:rPr>
          <w:rFonts w:hint="eastAsia"/>
          <w:lang w:eastAsia="zh-CN"/>
        </w:rPr>
        <w:t>选</w:t>
      </w:r>
      <w:bookmarkEnd w:id="29"/>
      <w:bookmarkEnd w:id="30"/>
      <w:r w:rsidR="004C00D7">
        <w:rPr>
          <w:rFonts w:hint="eastAsia"/>
          <w:lang w:eastAsia="zh-CN"/>
        </w:rPr>
        <w:t>项卡，可以查看索赔单</w:t>
      </w:r>
      <w:r w:rsidR="004C00D7">
        <w:rPr>
          <w:lang w:eastAsia="zh-CN"/>
        </w:rPr>
        <w:t>的操作</w:t>
      </w:r>
      <w:r w:rsidR="004C00D7">
        <w:rPr>
          <w:rFonts w:hint="eastAsia"/>
          <w:lang w:eastAsia="zh-CN"/>
        </w:rPr>
        <w:t>记录</w:t>
      </w:r>
    </w:p>
    <w:p w:rsidR="00A9563D" w:rsidRDefault="00FC3524" w:rsidP="00FB4EF7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点击“返回</w:t>
      </w:r>
      <w:r>
        <w:rPr>
          <w:lang w:eastAsia="zh-CN"/>
        </w:rPr>
        <w:t>列表</w:t>
      </w:r>
      <w:r>
        <w:rPr>
          <w:rFonts w:hint="eastAsia"/>
          <w:lang w:eastAsia="zh-CN"/>
        </w:rPr>
        <w:t>”链接，</w:t>
      </w:r>
      <w:r>
        <w:rPr>
          <w:lang w:eastAsia="zh-CN"/>
        </w:rPr>
        <w:t>返回至</w:t>
      </w:r>
      <w:r>
        <w:rPr>
          <w:rFonts w:hint="eastAsia"/>
          <w:lang w:eastAsia="zh-CN"/>
        </w:rPr>
        <w:t>索赔单</w:t>
      </w:r>
      <w:r>
        <w:rPr>
          <w:lang w:eastAsia="zh-CN"/>
        </w:rPr>
        <w:t>查询页。</w:t>
      </w:r>
    </w:p>
    <w:p w:rsidR="00A9563D" w:rsidRPr="002E33EA" w:rsidRDefault="00A9563D" w:rsidP="009E5549">
      <w:pPr>
        <w:pStyle w:val="Heading5"/>
      </w:pPr>
      <w:r>
        <w:rPr>
          <w:rFonts w:hint="eastAsia"/>
        </w:rPr>
        <w:t>索赔单历史查询</w:t>
      </w:r>
    </w:p>
    <w:p w:rsidR="00A9563D" w:rsidRDefault="00A9563D" w:rsidP="00F621BD">
      <w:pPr>
        <w:rPr>
          <w:lang w:eastAsia="zh-CN"/>
        </w:rPr>
      </w:pPr>
      <w:r>
        <w:rPr>
          <w:rFonts w:hint="eastAsia"/>
          <w:lang w:eastAsia="zh-CN"/>
        </w:rPr>
        <w:t>点击索赔单管理</w:t>
      </w:r>
      <w:r>
        <w:rPr>
          <w:rFonts w:hint="eastAsia"/>
          <w:lang w:eastAsia="zh-CN"/>
        </w:rPr>
        <w:t>-&gt;</w:t>
      </w:r>
      <w:r>
        <w:rPr>
          <w:rFonts w:hint="eastAsia"/>
          <w:lang w:eastAsia="zh-CN"/>
        </w:rPr>
        <w:t>索赔单</w:t>
      </w:r>
      <w:r w:rsidR="005F5577">
        <w:rPr>
          <w:rFonts w:hint="eastAsia"/>
          <w:lang w:eastAsia="zh-CN"/>
        </w:rPr>
        <w:t>历史</w:t>
      </w:r>
      <w:r>
        <w:rPr>
          <w:rFonts w:hint="eastAsia"/>
          <w:lang w:eastAsia="zh-CN"/>
        </w:rPr>
        <w:t>查询，进入索赔单</w:t>
      </w:r>
      <w:r w:rsidR="005F5577">
        <w:rPr>
          <w:rFonts w:hint="eastAsia"/>
          <w:lang w:eastAsia="zh-CN"/>
        </w:rPr>
        <w:t>历史</w:t>
      </w:r>
      <w:r>
        <w:rPr>
          <w:rFonts w:hint="eastAsia"/>
          <w:lang w:eastAsia="zh-CN"/>
        </w:rPr>
        <w:t>查询页面。</w:t>
      </w:r>
      <w:r w:rsidR="00B978BC">
        <w:rPr>
          <w:rFonts w:hint="eastAsia"/>
          <w:lang w:eastAsia="zh-CN"/>
        </w:rPr>
        <w:t>用户</w:t>
      </w:r>
      <w:r w:rsidR="00B978BC">
        <w:rPr>
          <w:lang w:eastAsia="zh-CN"/>
        </w:rPr>
        <w:t>可以</w:t>
      </w:r>
      <w:r w:rsidR="00B978BC">
        <w:rPr>
          <w:rFonts w:hint="eastAsia"/>
          <w:lang w:eastAsia="zh-CN"/>
        </w:rPr>
        <w:t>搜索</w:t>
      </w:r>
      <w:r w:rsidR="00B978BC">
        <w:rPr>
          <w:lang w:eastAsia="zh-CN"/>
        </w:rPr>
        <w:t>并查看历史版本</w:t>
      </w:r>
      <w:r w:rsidR="00B978BC">
        <w:rPr>
          <w:rFonts w:hint="eastAsia"/>
          <w:lang w:eastAsia="zh-CN"/>
        </w:rPr>
        <w:t>的</w:t>
      </w:r>
      <w:r w:rsidR="00B978BC">
        <w:rPr>
          <w:lang w:eastAsia="zh-CN"/>
        </w:rPr>
        <w:t>索赔单。</w:t>
      </w:r>
    </w:p>
    <w:p w:rsidR="00A9563D" w:rsidRPr="00D66FF7" w:rsidRDefault="00E81D8E" w:rsidP="00A9563D">
      <w:pPr>
        <w:ind w:firstLine="195"/>
        <w:rPr>
          <w:color w:val="FF0000"/>
        </w:rPr>
      </w:pPr>
      <w:r>
        <w:rPr>
          <w:noProof/>
          <w:lang w:eastAsia="zh-CN"/>
        </w:rPr>
        <w:lastRenderedPageBreak/>
        <w:drawing>
          <wp:inline distT="0" distB="0" distL="0" distR="0" wp14:anchorId="7698BDE2" wp14:editId="5CB98B6C">
            <wp:extent cx="6310630" cy="30327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77" w:rsidRDefault="005F5577" w:rsidP="005F5577">
      <w:pPr>
        <w:pStyle w:val="ListParagraph"/>
        <w:overflowPunct/>
        <w:autoSpaceDE/>
        <w:autoSpaceDN/>
        <w:adjustRightInd/>
        <w:spacing w:after="160" w:line="259" w:lineRule="auto"/>
        <w:ind w:left="975"/>
        <w:textAlignment w:val="auto"/>
        <w:rPr>
          <w:lang w:eastAsia="zh-CN"/>
        </w:rPr>
      </w:pPr>
    </w:p>
    <w:p w:rsidR="00A9563D" w:rsidRPr="002E33EA" w:rsidRDefault="00B978BC" w:rsidP="009E5549">
      <w:pPr>
        <w:pStyle w:val="Heading6"/>
        <w:rPr>
          <w:lang w:eastAsia="zh-CN" w:bidi="en-US"/>
        </w:rPr>
      </w:pPr>
      <w:r>
        <w:rPr>
          <w:rFonts w:hint="eastAsia"/>
          <w:lang w:eastAsia="zh-CN" w:bidi="en-US"/>
        </w:rPr>
        <w:t>历史</w:t>
      </w:r>
      <w:r>
        <w:rPr>
          <w:lang w:eastAsia="zh-CN" w:bidi="en-US"/>
        </w:rPr>
        <w:t>索赔单</w:t>
      </w:r>
      <w:r>
        <w:rPr>
          <w:rFonts w:hint="eastAsia"/>
          <w:lang w:eastAsia="zh-CN" w:bidi="en-US"/>
        </w:rPr>
        <w:t>查询</w:t>
      </w:r>
    </w:p>
    <w:p w:rsidR="00B978BC" w:rsidRDefault="00B978BC" w:rsidP="00B978BC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输入查询条件，点击</w:t>
      </w:r>
      <w:r>
        <w:rPr>
          <w:lang w:eastAsia="zh-CN"/>
        </w:rPr>
        <w:t xml:space="preserve"> [</w:t>
      </w:r>
      <w:r>
        <w:rPr>
          <w:rFonts w:hint="eastAsia"/>
          <w:lang w:eastAsia="zh-CN"/>
        </w:rPr>
        <w:t>查询</w:t>
      </w:r>
      <w:r>
        <w:rPr>
          <w:lang w:eastAsia="zh-CN"/>
        </w:rPr>
        <w:t xml:space="preserve">] </w:t>
      </w:r>
      <w:r>
        <w:rPr>
          <w:rFonts w:hint="eastAsia"/>
          <w:lang w:eastAsia="zh-CN"/>
        </w:rPr>
        <w:t>按钮，索赔单查询列表将会列出被查询的索赔单。点击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重置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按钮，恢复到默认的初始查询条件。</w:t>
      </w:r>
    </w:p>
    <w:p w:rsidR="00A9563D" w:rsidRPr="00B978BC" w:rsidRDefault="00A9563D" w:rsidP="00A9563D">
      <w:pPr>
        <w:spacing w:after="160" w:line="259" w:lineRule="auto"/>
        <w:contextualSpacing/>
        <w:rPr>
          <w:lang w:eastAsia="zh-CN"/>
        </w:rPr>
      </w:pPr>
    </w:p>
    <w:p w:rsidR="00B978BC" w:rsidRDefault="00B978BC" w:rsidP="00B978BC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注</w:t>
      </w:r>
      <w:r>
        <w:rPr>
          <w:lang w:eastAsia="zh-CN"/>
        </w:rPr>
        <w:t>：</w:t>
      </w:r>
      <w:r w:rsidRPr="000954AC">
        <w:rPr>
          <w:rFonts w:hint="eastAsia"/>
          <w:lang w:eastAsia="zh-CN"/>
        </w:rPr>
        <w:t>索赔单中含有错误信息时会在</w:t>
      </w:r>
      <w:r>
        <w:rPr>
          <w:rFonts w:hint="eastAsia"/>
          <w:lang w:eastAsia="zh-CN"/>
        </w:rPr>
        <w:t>索赔单号</w:t>
      </w:r>
      <w:r>
        <w:rPr>
          <w:lang w:eastAsia="zh-CN"/>
        </w:rPr>
        <w:t>旁边</w:t>
      </w:r>
      <w:r w:rsidRPr="000954AC">
        <w:rPr>
          <w:rFonts w:hint="eastAsia"/>
          <w:lang w:eastAsia="zh-CN"/>
        </w:rPr>
        <w:t>边显示</w:t>
      </w:r>
      <w:r w:rsidRPr="000954AC">
        <w:rPr>
          <w:rFonts w:hint="eastAsia"/>
          <w:lang w:eastAsia="zh-CN"/>
        </w:rPr>
        <w:t>"i"</w:t>
      </w:r>
      <w:r w:rsidRPr="000954AC">
        <w:rPr>
          <w:rFonts w:hint="eastAsia"/>
          <w:lang w:eastAsia="zh-CN"/>
        </w:rPr>
        <w:t>，并置顶于查询列表；</w:t>
      </w:r>
      <w:r>
        <w:rPr>
          <w:rFonts w:hint="eastAsia"/>
          <w:lang w:eastAsia="zh-CN"/>
        </w:rPr>
        <w:t>点击</w:t>
      </w:r>
      <w:r w:rsidRPr="000954AC">
        <w:rPr>
          <w:rFonts w:hint="eastAsia"/>
          <w:lang w:eastAsia="zh-CN"/>
        </w:rPr>
        <w:t>i</w:t>
      </w:r>
      <w:r>
        <w:rPr>
          <w:rFonts w:hint="eastAsia"/>
          <w:lang w:eastAsia="zh-CN"/>
        </w:rPr>
        <w:t>，弹出详细错误信息窗口。</w:t>
      </w:r>
    </w:p>
    <w:p w:rsidR="00A9563D" w:rsidRDefault="00BD425B" w:rsidP="00A9563D">
      <w:pPr>
        <w:spacing w:after="160" w:line="259" w:lineRule="auto"/>
        <w:contextualSpacing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526A60B" wp14:editId="46BCDED8">
            <wp:extent cx="3380952" cy="1714286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63D">
        <w:rPr>
          <w:lang w:eastAsia="zh-CN"/>
        </w:rPr>
        <w:br w:type="textWrapping" w:clear="all"/>
      </w:r>
    </w:p>
    <w:p w:rsidR="00A9563D" w:rsidRDefault="00B978BC" w:rsidP="009E5549">
      <w:pPr>
        <w:pStyle w:val="Heading6"/>
        <w:rPr>
          <w:lang w:eastAsia="zh-CN" w:bidi="en-US"/>
        </w:rPr>
      </w:pPr>
      <w:r>
        <w:rPr>
          <w:rFonts w:hint="eastAsia"/>
          <w:lang w:eastAsia="zh-CN" w:bidi="en-US"/>
        </w:rPr>
        <w:t>查看</w:t>
      </w:r>
      <w:r>
        <w:rPr>
          <w:lang w:eastAsia="zh-CN" w:bidi="en-US"/>
        </w:rPr>
        <w:t>历史索赔单</w:t>
      </w:r>
      <w:r>
        <w:rPr>
          <w:rFonts w:hint="eastAsia"/>
          <w:lang w:eastAsia="zh-CN" w:bidi="en-US"/>
        </w:rPr>
        <w:t>详情</w:t>
      </w:r>
    </w:p>
    <w:p w:rsidR="00A9563D" w:rsidRPr="007F443F" w:rsidRDefault="00A9563D" w:rsidP="00E81D8E">
      <w:pPr>
        <w:rPr>
          <w:lang w:val="da-DK" w:eastAsia="zh-CN" w:bidi="en-US"/>
        </w:rPr>
      </w:pPr>
      <w:r>
        <w:rPr>
          <w:rFonts w:hint="eastAsia"/>
          <w:lang w:val="da-DK" w:eastAsia="zh-CN" w:bidi="en-US"/>
        </w:rPr>
        <w:t>索赔单</w:t>
      </w:r>
      <w:r w:rsidR="007F443F">
        <w:rPr>
          <w:rFonts w:hint="eastAsia"/>
          <w:lang w:val="da-DK" w:eastAsia="zh-CN" w:bidi="en-US"/>
        </w:rPr>
        <w:t>历史</w:t>
      </w:r>
      <w:r>
        <w:rPr>
          <w:rFonts w:hint="eastAsia"/>
          <w:lang w:val="da-DK" w:eastAsia="zh-CN" w:bidi="en-US"/>
        </w:rPr>
        <w:t>查询页面，选中任一索赔单</w:t>
      </w:r>
      <w:r w:rsidR="007F443F">
        <w:rPr>
          <w:rFonts w:hint="eastAsia"/>
          <w:lang w:val="da-DK" w:eastAsia="zh-CN" w:bidi="en-US"/>
        </w:rPr>
        <w:t>历史</w:t>
      </w:r>
      <w:r>
        <w:rPr>
          <w:rFonts w:hint="eastAsia"/>
          <w:lang w:val="da-DK" w:eastAsia="zh-CN" w:bidi="en-US"/>
        </w:rPr>
        <w:t>记录，点击其索赔单号栏为的“索赔单号”链接，进入索赔单详情查看页面。</w:t>
      </w:r>
    </w:p>
    <w:p w:rsidR="00A9563D" w:rsidRDefault="00E81D8E" w:rsidP="00A9563D">
      <w:pPr>
        <w:spacing w:after="160" w:line="259" w:lineRule="auto"/>
        <w:contextualSpacing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6BDDF0E" wp14:editId="4D230D14">
            <wp:extent cx="6310630" cy="47282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D8E" w:rsidRDefault="00E81D8E" w:rsidP="00A9563D">
      <w:pPr>
        <w:spacing w:after="160" w:line="259" w:lineRule="auto"/>
        <w:contextualSpacing/>
        <w:rPr>
          <w:lang w:eastAsia="zh-CN"/>
        </w:rPr>
      </w:pPr>
    </w:p>
    <w:bookmarkEnd w:id="0"/>
    <w:bookmarkEnd w:id="21"/>
    <w:bookmarkEnd w:id="22"/>
    <w:p w:rsidR="00B978BC" w:rsidRDefault="00B978BC" w:rsidP="00B978BC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用户可以查看所选索赔单的详细信息。</w:t>
      </w:r>
    </w:p>
    <w:p w:rsidR="00B978BC" w:rsidRDefault="00B978BC" w:rsidP="00B978BC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点击索赔</w:t>
      </w:r>
      <w:r>
        <w:rPr>
          <w:lang w:eastAsia="zh-CN"/>
        </w:rPr>
        <w:t>费用傍边的</w:t>
      </w:r>
      <w:r>
        <w:rPr>
          <w:rFonts w:hint="eastAsia"/>
          <w:lang w:eastAsia="zh-CN"/>
        </w:rPr>
        <w:t>“变更日志”选项卡，可以</w:t>
      </w:r>
      <w:r>
        <w:rPr>
          <w:lang w:eastAsia="zh-CN"/>
        </w:rPr>
        <w:t>查看</w:t>
      </w:r>
      <w:r>
        <w:rPr>
          <w:rFonts w:hint="eastAsia"/>
          <w:lang w:eastAsia="zh-CN"/>
        </w:rPr>
        <w:t>索赔费用</w:t>
      </w:r>
      <w:r>
        <w:rPr>
          <w:lang w:eastAsia="zh-CN"/>
        </w:rPr>
        <w:t>的变更日志</w:t>
      </w:r>
    </w:p>
    <w:p w:rsidR="00B978BC" w:rsidRDefault="00B978BC" w:rsidP="00B978BC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“工时”选项卡，可以</w:t>
      </w:r>
      <w:r>
        <w:rPr>
          <w:lang w:eastAsia="zh-CN"/>
        </w:rPr>
        <w:t>查看工时信息</w:t>
      </w:r>
    </w:p>
    <w:p w:rsidR="00B978BC" w:rsidRDefault="00B978BC" w:rsidP="00B978BC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“杂项”选项卡，可以</w:t>
      </w:r>
      <w:r>
        <w:rPr>
          <w:lang w:eastAsia="zh-CN"/>
        </w:rPr>
        <w:t>查看</w:t>
      </w:r>
      <w:r>
        <w:rPr>
          <w:rFonts w:hint="eastAsia"/>
          <w:lang w:eastAsia="zh-CN"/>
        </w:rPr>
        <w:t>杂项</w:t>
      </w:r>
      <w:r>
        <w:rPr>
          <w:lang w:eastAsia="zh-CN"/>
        </w:rPr>
        <w:t>信息</w:t>
      </w:r>
    </w:p>
    <w:p w:rsidR="00B978BC" w:rsidRDefault="00B978BC" w:rsidP="00B978BC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“大件序列号”选项卡，可以查看</w:t>
      </w:r>
      <w:r>
        <w:rPr>
          <w:lang w:eastAsia="zh-CN"/>
        </w:rPr>
        <w:t>大序列信息</w:t>
      </w:r>
    </w:p>
    <w:p w:rsidR="00B978BC" w:rsidRDefault="00B978BC" w:rsidP="00B978BC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“操作记录”选项卡，可以查看索赔单</w:t>
      </w:r>
      <w:r>
        <w:rPr>
          <w:lang w:eastAsia="zh-CN"/>
        </w:rPr>
        <w:t>的操作</w:t>
      </w:r>
      <w:r>
        <w:rPr>
          <w:rFonts w:hint="eastAsia"/>
          <w:lang w:eastAsia="zh-CN"/>
        </w:rPr>
        <w:t>记录</w:t>
      </w:r>
    </w:p>
    <w:p w:rsidR="00B6160F" w:rsidRDefault="00B978BC" w:rsidP="00B978BC">
      <w:pPr>
        <w:spacing w:after="160" w:line="259" w:lineRule="auto"/>
        <w:contextualSpacing/>
        <w:rPr>
          <w:lang w:eastAsia="zh-CN"/>
        </w:rPr>
      </w:pPr>
      <w:r>
        <w:rPr>
          <w:rFonts w:hint="eastAsia"/>
          <w:lang w:eastAsia="zh-CN"/>
        </w:rPr>
        <w:t>点击“返回</w:t>
      </w:r>
      <w:r>
        <w:rPr>
          <w:lang w:eastAsia="zh-CN"/>
        </w:rPr>
        <w:t>列表</w:t>
      </w:r>
      <w:r>
        <w:rPr>
          <w:rFonts w:hint="eastAsia"/>
          <w:lang w:eastAsia="zh-CN"/>
        </w:rPr>
        <w:t>”链接，</w:t>
      </w:r>
      <w:r>
        <w:rPr>
          <w:lang w:eastAsia="zh-CN"/>
        </w:rPr>
        <w:t>返回至</w:t>
      </w:r>
      <w:r>
        <w:rPr>
          <w:rFonts w:hint="eastAsia"/>
          <w:lang w:eastAsia="zh-CN"/>
        </w:rPr>
        <w:t>索赔单</w:t>
      </w:r>
      <w:r>
        <w:rPr>
          <w:lang w:eastAsia="zh-CN"/>
        </w:rPr>
        <w:t>查询页。</w:t>
      </w:r>
    </w:p>
    <w:p w:rsidR="00B6160F" w:rsidRDefault="00B6160F" w:rsidP="00B6160F">
      <w:pPr>
        <w:pStyle w:val="Heading3"/>
      </w:pPr>
      <w:bookmarkStart w:id="31" w:name="_Toc426549009"/>
      <w:r w:rsidRPr="005B5708">
        <w:rPr>
          <w:rFonts w:hint="eastAsia"/>
        </w:rPr>
        <w:t>结算单管理</w:t>
      </w:r>
      <w:bookmarkEnd w:id="31"/>
    </w:p>
    <w:p w:rsidR="00B6160F" w:rsidRDefault="00B6160F" w:rsidP="00B6160F">
      <w:pPr>
        <w:pStyle w:val="Heading4"/>
      </w:pPr>
      <w:r>
        <w:rPr>
          <w:rFonts w:hint="eastAsia"/>
        </w:rPr>
        <w:t>业务</w:t>
      </w:r>
      <w:r>
        <w:t>流程</w:t>
      </w:r>
    </w:p>
    <w:p w:rsidR="009E5549" w:rsidRPr="009E5549" w:rsidRDefault="009E5549" w:rsidP="009E5549">
      <w:pPr>
        <w:rPr>
          <w:lang w:eastAsia="zh-CN"/>
        </w:rPr>
      </w:pPr>
      <w:r w:rsidRPr="009E5549">
        <w:rPr>
          <w:rFonts w:hint="eastAsia"/>
          <w:lang w:eastAsia="zh-CN"/>
        </w:rPr>
        <w:t>结算单有</w:t>
      </w:r>
      <w:r w:rsidRPr="009E5549">
        <w:rPr>
          <w:rFonts w:hint="eastAsia"/>
          <w:lang w:eastAsia="zh-CN"/>
        </w:rPr>
        <w:t>2</w:t>
      </w:r>
      <w:r w:rsidRPr="009E5549">
        <w:rPr>
          <w:rFonts w:hint="eastAsia"/>
          <w:lang w:eastAsia="zh-CN"/>
        </w:rPr>
        <w:t>种</w:t>
      </w:r>
      <w:r w:rsidRPr="009E5549">
        <w:rPr>
          <w:lang w:eastAsia="zh-CN"/>
        </w:rPr>
        <w:t>类型：</w:t>
      </w:r>
    </w:p>
    <w:p w:rsidR="009E5549" w:rsidRPr="009E5549" w:rsidRDefault="009E5549" w:rsidP="009E5549">
      <w:pPr>
        <w:pStyle w:val="ListParagraph"/>
        <w:numPr>
          <w:ilvl w:val="0"/>
          <w:numId w:val="28"/>
        </w:numPr>
        <w:rPr>
          <w:lang w:eastAsia="zh-CN"/>
        </w:rPr>
      </w:pPr>
      <w:r w:rsidRPr="009E5549">
        <w:rPr>
          <w:rFonts w:hint="eastAsia"/>
          <w:lang w:eastAsia="zh-CN"/>
        </w:rPr>
        <w:t>系统自动</w:t>
      </w:r>
      <w:r w:rsidRPr="009E5549">
        <w:rPr>
          <w:lang w:eastAsia="zh-CN"/>
        </w:rPr>
        <w:t>生成的结算单</w:t>
      </w:r>
    </w:p>
    <w:p w:rsidR="009E5549" w:rsidRPr="009E5549" w:rsidRDefault="009E5549" w:rsidP="009E5549">
      <w:pPr>
        <w:pStyle w:val="ListParagraph"/>
        <w:numPr>
          <w:ilvl w:val="0"/>
          <w:numId w:val="28"/>
        </w:numPr>
        <w:rPr>
          <w:lang w:eastAsia="zh-CN"/>
        </w:rPr>
      </w:pPr>
      <w:r w:rsidRPr="009E5549">
        <w:rPr>
          <w:rFonts w:hint="eastAsia"/>
          <w:lang w:eastAsia="zh-CN"/>
        </w:rPr>
        <w:t>手动创建</w:t>
      </w:r>
      <w:r w:rsidRPr="009E5549">
        <w:rPr>
          <w:lang w:eastAsia="zh-CN"/>
        </w:rPr>
        <w:t>的</w:t>
      </w:r>
      <w:r w:rsidRPr="009E5549">
        <w:rPr>
          <w:rFonts w:hint="eastAsia"/>
          <w:lang w:eastAsia="zh-CN"/>
        </w:rPr>
        <w:t>结算单</w:t>
      </w:r>
    </w:p>
    <w:p w:rsidR="009E5549" w:rsidRDefault="009E5549" w:rsidP="009E5549"/>
    <w:p w:rsidR="009E5549" w:rsidRDefault="009E5549" w:rsidP="009E5549">
      <w:r>
        <w:rPr>
          <w:rFonts w:hint="eastAsia"/>
        </w:rPr>
        <w:lastRenderedPageBreak/>
        <w:t>结算单</w:t>
      </w:r>
      <w:r>
        <w:t>共有</w:t>
      </w:r>
      <w:r>
        <w:rPr>
          <w:rFonts w:hint="eastAsia"/>
        </w:rPr>
        <w:t>3</w:t>
      </w:r>
      <w:r>
        <w:rPr>
          <w:rFonts w:hint="eastAsia"/>
        </w:rPr>
        <w:t>种</w:t>
      </w:r>
      <w:r>
        <w:t>状态</w:t>
      </w:r>
      <w:r>
        <w:rPr>
          <w:rFonts w:hint="eastAsia"/>
        </w:rPr>
        <w:t>：</w:t>
      </w:r>
      <w:r>
        <w:rPr>
          <w:rFonts w:hint="eastAsia"/>
        </w:rPr>
        <w:t xml:space="preserve">01 </w:t>
      </w:r>
      <w:r>
        <w:t>Released</w:t>
      </w:r>
      <w:r>
        <w:rPr>
          <w:rFonts w:hint="eastAsia"/>
        </w:rPr>
        <w:t>，</w:t>
      </w:r>
      <w:r>
        <w:rPr>
          <w:rFonts w:hint="eastAsia"/>
        </w:rPr>
        <w:t xml:space="preserve">02 </w:t>
      </w:r>
      <w:r>
        <w:t>Confirmed</w:t>
      </w:r>
      <w:r>
        <w:rPr>
          <w:rFonts w:hint="eastAsia"/>
        </w:rPr>
        <w:t>，</w:t>
      </w:r>
      <w:r>
        <w:rPr>
          <w:rFonts w:hint="eastAsia"/>
        </w:rPr>
        <w:t xml:space="preserve">03 </w:t>
      </w:r>
      <w:proofErr w:type="spellStart"/>
      <w:r>
        <w:t>Pending</w:t>
      </w:r>
      <w:r>
        <w:t>。</w:t>
      </w:r>
      <w:r>
        <w:rPr>
          <w:rFonts w:hint="eastAsia"/>
        </w:rPr>
        <w:t>各</w:t>
      </w:r>
      <w:r>
        <w:t>状态之间转换关系如下图所示</w:t>
      </w:r>
      <w:proofErr w:type="spellEnd"/>
      <w:r>
        <w:t>：</w:t>
      </w:r>
    </w:p>
    <w:p w:rsidR="009E5549" w:rsidRPr="00C3365D" w:rsidRDefault="009E5549" w:rsidP="009E5549">
      <w:pPr>
        <w:jc w:val="center"/>
        <w:rPr>
          <w:lang w:eastAsia="zh-CN"/>
        </w:rPr>
      </w:pPr>
      <w:r>
        <w:object w:dxaOrig="4140" w:dyaOrig="4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225pt" o:ole="">
            <v:imagedata r:id="rId28" o:title=""/>
          </v:shape>
          <o:OLEObject Type="Embed" ProgID="Visio.Drawing.15" ShapeID="_x0000_i1025" DrawAspect="Content" ObjectID="_1611642942" r:id="rId29"/>
        </w:object>
      </w:r>
    </w:p>
    <w:p w:rsidR="009E5549" w:rsidRPr="009E5549" w:rsidRDefault="009E5549" w:rsidP="009E5549">
      <w:pPr>
        <w:rPr>
          <w:lang w:eastAsia="zh-CN"/>
        </w:rPr>
      </w:pPr>
      <w:r w:rsidRPr="009E5549">
        <w:rPr>
          <w:rFonts w:hint="eastAsia"/>
          <w:lang w:eastAsia="zh-CN"/>
        </w:rPr>
        <w:t>结算订单</w:t>
      </w:r>
      <w:r w:rsidRPr="009E5549">
        <w:rPr>
          <w:lang w:eastAsia="zh-CN"/>
        </w:rPr>
        <w:t>业务流程：</w:t>
      </w:r>
    </w:p>
    <w:p w:rsidR="009E5549" w:rsidRDefault="009E5549" w:rsidP="009E5549">
      <w:pPr>
        <w:rPr>
          <w:highlight w:val="yellow"/>
          <w:lang w:eastAsia="zh-CN"/>
        </w:rPr>
      </w:pPr>
      <w:r>
        <w:object w:dxaOrig="11865" w:dyaOrig="3915">
          <v:shape id="_x0000_i1026" type="#_x0000_t75" style="width:496.5pt;height:163.5pt" o:ole="">
            <v:imagedata r:id="rId30" o:title=""/>
          </v:shape>
          <o:OLEObject Type="Embed" ProgID="Visio.Drawing.15" ShapeID="_x0000_i1026" DrawAspect="Content" ObjectID="_1611642943" r:id="rId31"/>
        </w:object>
      </w:r>
    </w:p>
    <w:p w:rsidR="009E5549" w:rsidRDefault="009E5549" w:rsidP="009E5549">
      <w:pPr>
        <w:pStyle w:val="ListParagraph"/>
        <w:numPr>
          <w:ilvl w:val="0"/>
          <w:numId w:val="29"/>
        </w:numPr>
        <w:rPr>
          <w:lang w:eastAsia="zh-CN"/>
        </w:rPr>
      </w:pPr>
      <w:r w:rsidRPr="009E5549">
        <w:rPr>
          <w:rFonts w:hint="eastAsia"/>
          <w:lang w:eastAsia="zh-CN"/>
        </w:rPr>
        <w:t>系统</w:t>
      </w:r>
      <w:r w:rsidRPr="009E5549">
        <w:rPr>
          <w:lang w:eastAsia="zh-CN"/>
        </w:rPr>
        <w:t>自动</w:t>
      </w:r>
      <w:r w:rsidRPr="009E5549">
        <w:rPr>
          <w:rFonts w:hint="eastAsia"/>
          <w:lang w:eastAsia="zh-CN"/>
        </w:rPr>
        <w:t>生成</w:t>
      </w:r>
      <w:r w:rsidRPr="009E5549">
        <w:rPr>
          <w:lang w:eastAsia="zh-CN"/>
        </w:rPr>
        <w:t>的结算单</w:t>
      </w:r>
    </w:p>
    <w:p w:rsidR="009E5549" w:rsidRPr="009E5549" w:rsidRDefault="009E5549" w:rsidP="009E5549">
      <w:pPr>
        <w:rPr>
          <w:lang w:eastAsia="zh-CN"/>
        </w:rPr>
      </w:pPr>
      <w:r>
        <w:rPr>
          <w:rFonts w:hint="eastAsia"/>
          <w:lang w:eastAsia="zh-CN"/>
        </w:rPr>
        <w:t>系统</w:t>
      </w:r>
      <w:r>
        <w:rPr>
          <w:lang w:eastAsia="zh-CN"/>
        </w:rPr>
        <w:t>每月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号自动</w:t>
      </w:r>
      <w:r>
        <w:rPr>
          <w:lang w:eastAsia="zh-CN"/>
        </w:rPr>
        <w:t>将发布日期在</w:t>
      </w:r>
      <w:r>
        <w:rPr>
          <w:lang w:eastAsia="zh-CN"/>
        </w:rPr>
        <w:t>N-2</w:t>
      </w:r>
      <w:r>
        <w:rPr>
          <w:lang w:eastAsia="zh-CN"/>
        </w:rPr>
        <w:t>或之前的状态为</w:t>
      </w:r>
      <w:r>
        <w:rPr>
          <w:lang w:eastAsia="zh-CN"/>
        </w:rPr>
        <w:t>Released</w:t>
      </w:r>
      <w:r>
        <w:rPr>
          <w:rFonts w:hint="eastAsia"/>
          <w:lang w:eastAsia="zh-CN"/>
        </w:rPr>
        <w:t>均</w:t>
      </w:r>
      <w:r>
        <w:rPr>
          <w:lang w:eastAsia="zh-CN"/>
        </w:rPr>
        <w:t>无报警的索赔单，按照主因件</w:t>
      </w:r>
      <w:r>
        <w:rPr>
          <w:lang w:eastAsia="zh-CN"/>
        </w:rPr>
        <w:t>+</w:t>
      </w:r>
      <w:r>
        <w:rPr>
          <w:lang w:eastAsia="zh-CN"/>
        </w:rPr>
        <w:t>供应商生成相应的</w:t>
      </w:r>
      <w:r w:rsidRPr="009E5549">
        <w:rPr>
          <w:lang w:eastAsia="zh-CN"/>
        </w:rPr>
        <w:t>结算单。</w:t>
      </w:r>
      <w:r w:rsidRPr="009E5549">
        <w:rPr>
          <w:rFonts w:hint="eastAsia"/>
          <w:lang w:eastAsia="zh-CN"/>
        </w:rPr>
        <w:t>结算单</w:t>
      </w:r>
      <w:r w:rsidRPr="009E5549">
        <w:rPr>
          <w:lang w:eastAsia="zh-CN"/>
        </w:rPr>
        <w:t>号生成规则为</w:t>
      </w:r>
      <w:r w:rsidRPr="009E5549">
        <w:rPr>
          <w:lang w:eastAsia="zh-CN"/>
        </w:rPr>
        <w:t xml:space="preserve">SS + </w:t>
      </w:r>
      <w:r w:rsidRPr="009E5549">
        <w:rPr>
          <w:rFonts w:hint="eastAsia"/>
          <w:lang w:eastAsia="zh-CN"/>
        </w:rPr>
        <w:t>年月</w:t>
      </w:r>
      <w:r w:rsidRPr="009E5549">
        <w:rPr>
          <w:lang w:eastAsia="zh-CN"/>
        </w:rPr>
        <w:t>（</w:t>
      </w:r>
      <w:r w:rsidRPr="009E5549">
        <w:rPr>
          <w:lang w:eastAsia="zh-CN"/>
        </w:rPr>
        <w:t>4</w:t>
      </w:r>
      <w:r w:rsidRPr="009E5549">
        <w:rPr>
          <w:rFonts w:hint="eastAsia"/>
          <w:lang w:eastAsia="zh-CN"/>
        </w:rPr>
        <w:t>位</w:t>
      </w:r>
      <w:r w:rsidRPr="009E5549">
        <w:rPr>
          <w:lang w:eastAsia="zh-CN"/>
        </w:rPr>
        <w:t>）</w:t>
      </w:r>
      <w:r w:rsidRPr="009E5549">
        <w:rPr>
          <w:rFonts w:hint="eastAsia"/>
          <w:lang w:eastAsia="zh-CN"/>
        </w:rPr>
        <w:t>+</w:t>
      </w:r>
      <w:r w:rsidRPr="009E5549">
        <w:rPr>
          <w:lang w:eastAsia="zh-CN"/>
        </w:rPr>
        <w:t xml:space="preserve"> </w:t>
      </w:r>
      <w:r w:rsidRPr="009E5549">
        <w:rPr>
          <w:rFonts w:hint="eastAsia"/>
          <w:lang w:eastAsia="zh-CN"/>
        </w:rPr>
        <w:t>供应商</w:t>
      </w:r>
      <w:r w:rsidRPr="009E5549">
        <w:rPr>
          <w:lang w:eastAsia="zh-CN"/>
        </w:rPr>
        <w:t>代码（</w:t>
      </w:r>
      <w:r w:rsidRPr="009E5549">
        <w:rPr>
          <w:rFonts w:hint="eastAsia"/>
          <w:lang w:eastAsia="zh-CN"/>
        </w:rPr>
        <w:t>5</w:t>
      </w:r>
      <w:r w:rsidRPr="009E5549">
        <w:rPr>
          <w:rFonts w:hint="eastAsia"/>
          <w:lang w:eastAsia="zh-CN"/>
        </w:rPr>
        <w:t>位</w:t>
      </w:r>
      <w:r w:rsidRPr="009E5549">
        <w:rPr>
          <w:lang w:eastAsia="zh-CN"/>
        </w:rPr>
        <w:t>）</w:t>
      </w:r>
      <w:r w:rsidRPr="009E5549">
        <w:rPr>
          <w:rFonts w:hint="eastAsia"/>
          <w:lang w:eastAsia="zh-CN"/>
        </w:rPr>
        <w:t>+</w:t>
      </w:r>
      <w:r w:rsidRPr="009E5549">
        <w:rPr>
          <w:lang w:eastAsia="zh-CN"/>
        </w:rPr>
        <w:t xml:space="preserve"> </w:t>
      </w:r>
      <w:r w:rsidRPr="009E5549">
        <w:rPr>
          <w:rFonts w:hint="eastAsia"/>
          <w:lang w:eastAsia="zh-CN"/>
        </w:rPr>
        <w:t>序列号</w:t>
      </w:r>
      <w:r w:rsidRPr="009E5549">
        <w:rPr>
          <w:lang w:eastAsia="zh-CN"/>
        </w:rPr>
        <w:t>（</w:t>
      </w:r>
      <w:r w:rsidRPr="009E5549">
        <w:rPr>
          <w:rFonts w:hint="eastAsia"/>
          <w:lang w:eastAsia="zh-CN"/>
        </w:rPr>
        <w:t>3</w:t>
      </w:r>
      <w:r w:rsidRPr="009E5549">
        <w:rPr>
          <w:rFonts w:hint="eastAsia"/>
          <w:lang w:eastAsia="zh-CN"/>
        </w:rPr>
        <w:t>位</w:t>
      </w:r>
      <w:r w:rsidRPr="009E5549">
        <w:rPr>
          <w:lang w:eastAsia="zh-CN"/>
        </w:rPr>
        <w:t>）</w:t>
      </w:r>
      <w:r w:rsidRPr="009E5549">
        <w:rPr>
          <w:rFonts w:hint="eastAsia"/>
          <w:lang w:eastAsia="zh-CN"/>
        </w:rPr>
        <w:t>。</w:t>
      </w:r>
      <w:r w:rsidRPr="009E5549">
        <w:rPr>
          <w:lang w:eastAsia="zh-CN"/>
        </w:rPr>
        <w:t>自动</w:t>
      </w:r>
      <w:r w:rsidRPr="009E5549">
        <w:rPr>
          <w:rFonts w:hint="eastAsia"/>
          <w:lang w:eastAsia="zh-CN"/>
        </w:rPr>
        <w:t>生成</w:t>
      </w:r>
      <w:r w:rsidRPr="009E5549">
        <w:rPr>
          <w:lang w:eastAsia="zh-CN"/>
        </w:rPr>
        <w:t>结算单后，</w:t>
      </w:r>
      <w:r w:rsidRPr="009E5549">
        <w:rPr>
          <w:rFonts w:hint="eastAsia"/>
          <w:lang w:eastAsia="zh-CN"/>
        </w:rPr>
        <w:t>结算</w:t>
      </w:r>
      <w:r w:rsidRPr="009E5549">
        <w:rPr>
          <w:lang w:eastAsia="zh-CN"/>
        </w:rPr>
        <w:t>单的状态为</w:t>
      </w:r>
      <w:r w:rsidRPr="009E5549">
        <w:rPr>
          <w:rFonts w:hint="eastAsia"/>
          <w:lang w:eastAsia="zh-CN"/>
        </w:rPr>
        <w:t xml:space="preserve">01 </w:t>
      </w:r>
      <w:r w:rsidRPr="009E5549">
        <w:rPr>
          <w:lang w:eastAsia="zh-CN"/>
        </w:rPr>
        <w:t>Released</w:t>
      </w:r>
      <w:r w:rsidRPr="009E5549">
        <w:rPr>
          <w:rFonts w:hint="eastAsia"/>
          <w:lang w:eastAsia="zh-CN"/>
        </w:rPr>
        <w:t>。结算单</w:t>
      </w:r>
      <w:r w:rsidRPr="009E5549">
        <w:rPr>
          <w:lang w:eastAsia="zh-CN"/>
        </w:rPr>
        <w:t>对应的索赔单状态由</w:t>
      </w:r>
      <w:r w:rsidRPr="009E5549">
        <w:rPr>
          <w:rFonts w:hint="eastAsia"/>
          <w:lang w:eastAsia="zh-CN"/>
        </w:rPr>
        <w:t xml:space="preserve">01 </w:t>
      </w:r>
      <w:r w:rsidRPr="009E5549">
        <w:rPr>
          <w:lang w:eastAsia="zh-CN"/>
        </w:rPr>
        <w:t>Released</w:t>
      </w:r>
      <w:r w:rsidRPr="009E5549">
        <w:rPr>
          <w:lang w:eastAsia="zh-CN"/>
        </w:rPr>
        <w:t>变成</w:t>
      </w:r>
      <w:r w:rsidRPr="009E5549">
        <w:rPr>
          <w:rFonts w:hint="eastAsia"/>
          <w:lang w:eastAsia="zh-CN"/>
        </w:rPr>
        <w:t xml:space="preserve">05 </w:t>
      </w:r>
      <w:r w:rsidRPr="009E5549">
        <w:rPr>
          <w:lang w:eastAsia="zh-CN"/>
        </w:rPr>
        <w:t>Settled</w:t>
      </w:r>
      <w:r w:rsidRPr="009E5549">
        <w:rPr>
          <w:rFonts w:hint="eastAsia"/>
          <w:lang w:eastAsia="zh-CN"/>
        </w:rPr>
        <w:t>。</w:t>
      </w:r>
    </w:p>
    <w:p w:rsidR="009E5549" w:rsidRPr="009E5549" w:rsidRDefault="009E5549" w:rsidP="009E5549">
      <w:pPr>
        <w:pStyle w:val="ListParagraph"/>
        <w:numPr>
          <w:ilvl w:val="0"/>
          <w:numId w:val="29"/>
        </w:numPr>
        <w:rPr>
          <w:lang w:eastAsia="zh-CN"/>
        </w:rPr>
      </w:pPr>
      <w:r w:rsidRPr="009E5549">
        <w:rPr>
          <w:rFonts w:hint="eastAsia"/>
          <w:lang w:eastAsia="zh-CN"/>
        </w:rPr>
        <w:t>手动创建</w:t>
      </w:r>
      <w:r w:rsidRPr="009E5549">
        <w:rPr>
          <w:lang w:eastAsia="zh-CN"/>
        </w:rPr>
        <w:t>的</w:t>
      </w:r>
      <w:r w:rsidRPr="009E5549">
        <w:rPr>
          <w:rFonts w:hint="eastAsia"/>
          <w:lang w:eastAsia="zh-CN"/>
        </w:rPr>
        <w:t>结算单</w:t>
      </w:r>
    </w:p>
    <w:p w:rsidR="009E5549" w:rsidRPr="009E5549" w:rsidRDefault="009E5549" w:rsidP="009E5549">
      <w:pPr>
        <w:rPr>
          <w:lang w:eastAsia="zh-CN"/>
        </w:rPr>
      </w:pPr>
      <w:r w:rsidRPr="009E5549">
        <w:rPr>
          <w:rFonts w:hint="eastAsia"/>
          <w:lang w:eastAsia="zh-CN"/>
        </w:rPr>
        <w:t>Recovery</w:t>
      </w:r>
      <w:r w:rsidRPr="009E5549">
        <w:rPr>
          <w:rFonts w:hint="eastAsia"/>
          <w:lang w:eastAsia="zh-CN"/>
        </w:rPr>
        <w:t>用户</w:t>
      </w:r>
      <w:r w:rsidRPr="009E5549">
        <w:rPr>
          <w:lang w:eastAsia="zh-CN"/>
        </w:rPr>
        <w:t>可以手动创建结算单</w:t>
      </w:r>
      <w:r w:rsidRPr="009E5549">
        <w:rPr>
          <w:rFonts w:hint="eastAsia"/>
          <w:lang w:eastAsia="zh-CN"/>
        </w:rPr>
        <w:t>，</w:t>
      </w:r>
      <w:r w:rsidRPr="009E5549">
        <w:rPr>
          <w:lang w:eastAsia="zh-CN"/>
        </w:rPr>
        <w:t>手动创建的结算单</w:t>
      </w:r>
      <w:r w:rsidRPr="009E5549">
        <w:rPr>
          <w:rFonts w:hint="eastAsia"/>
          <w:lang w:eastAsia="zh-CN"/>
        </w:rPr>
        <w:t>对应</w:t>
      </w:r>
      <w:r w:rsidRPr="009E5549">
        <w:rPr>
          <w:lang w:eastAsia="zh-CN"/>
        </w:rPr>
        <w:t>的索赔单</w:t>
      </w:r>
      <w:r w:rsidRPr="009E5549">
        <w:rPr>
          <w:rFonts w:hint="eastAsia"/>
          <w:lang w:eastAsia="zh-CN"/>
        </w:rPr>
        <w:t>不是</w:t>
      </w:r>
      <w:r w:rsidRPr="009E5549">
        <w:rPr>
          <w:lang w:eastAsia="zh-CN"/>
        </w:rPr>
        <w:t>系统中</w:t>
      </w:r>
      <w:r w:rsidRPr="009E5549">
        <w:rPr>
          <w:rFonts w:hint="eastAsia"/>
          <w:lang w:eastAsia="zh-CN"/>
        </w:rPr>
        <w:t>存在</w:t>
      </w:r>
      <w:r w:rsidRPr="009E5549">
        <w:rPr>
          <w:lang w:eastAsia="zh-CN"/>
        </w:rPr>
        <w:t>的索赔单。</w:t>
      </w:r>
      <w:r w:rsidRPr="009E5549">
        <w:rPr>
          <w:rFonts w:hint="eastAsia"/>
          <w:lang w:eastAsia="zh-CN"/>
        </w:rPr>
        <w:t>结算单</w:t>
      </w:r>
      <w:r w:rsidRPr="009E5549">
        <w:rPr>
          <w:lang w:eastAsia="zh-CN"/>
        </w:rPr>
        <w:t>号生成规则为</w:t>
      </w:r>
      <w:r w:rsidRPr="009E5549">
        <w:rPr>
          <w:lang w:eastAsia="zh-CN"/>
        </w:rPr>
        <w:t xml:space="preserve">MS + </w:t>
      </w:r>
      <w:r w:rsidRPr="009E5549">
        <w:rPr>
          <w:rFonts w:hint="eastAsia"/>
          <w:lang w:eastAsia="zh-CN"/>
        </w:rPr>
        <w:t>年月</w:t>
      </w:r>
      <w:r w:rsidRPr="009E5549">
        <w:rPr>
          <w:lang w:eastAsia="zh-CN"/>
        </w:rPr>
        <w:t>（</w:t>
      </w:r>
      <w:r w:rsidRPr="009E5549">
        <w:rPr>
          <w:lang w:eastAsia="zh-CN"/>
        </w:rPr>
        <w:t>4</w:t>
      </w:r>
      <w:r w:rsidRPr="009E5549">
        <w:rPr>
          <w:rFonts w:hint="eastAsia"/>
          <w:lang w:eastAsia="zh-CN"/>
        </w:rPr>
        <w:t>位</w:t>
      </w:r>
      <w:r w:rsidRPr="009E5549">
        <w:rPr>
          <w:lang w:eastAsia="zh-CN"/>
        </w:rPr>
        <w:t>）</w:t>
      </w:r>
      <w:r w:rsidRPr="009E5549">
        <w:rPr>
          <w:rFonts w:hint="eastAsia"/>
          <w:lang w:eastAsia="zh-CN"/>
        </w:rPr>
        <w:t>+</w:t>
      </w:r>
      <w:r w:rsidRPr="009E5549">
        <w:rPr>
          <w:lang w:eastAsia="zh-CN"/>
        </w:rPr>
        <w:t xml:space="preserve"> </w:t>
      </w:r>
      <w:r w:rsidRPr="009E5549">
        <w:rPr>
          <w:rFonts w:hint="eastAsia"/>
          <w:lang w:eastAsia="zh-CN"/>
        </w:rPr>
        <w:t>供应商</w:t>
      </w:r>
      <w:r w:rsidRPr="009E5549">
        <w:rPr>
          <w:lang w:eastAsia="zh-CN"/>
        </w:rPr>
        <w:t>代码（</w:t>
      </w:r>
      <w:r w:rsidRPr="009E5549">
        <w:rPr>
          <w:rFonts w:hint="eastAsia"/>
          <w:lang w:eastAsia="zh-CN"/>
        </w:rPr>
        <w:t>5</w:t>
      </w:r>
      <w:r w:rsidRPr="009E5549">
        <w:rPr>
          <w:rFonts w:hint="eastAsia"/>
          <w:lang w:eastAsia="zh-CN"/>
        </w:rPr>
        <w:t>位</w:t>
      </w:r>
      <w:r w:rsidRPr="009E5549">
        <w:rPr>
          <w:lang w:eastAsia="zh-CN"/>
        </w:rPr>
        <w:t>）</w:t>
      </w:r>
      <w:r w:rsidRPr="009E5549">
        <w:rPr>
          <w:rFonts w:hint="eastAsia"/>
          <w:lang w:eastAsia="zh-CN"/>
        </w:rPr>
        <w:t>+</w:t>
      </w:r>
      <w:r w:rsidRPr="009E5549">
        <w:rPr>
          <w:lang w:eastAsia="zh-CN"/>
        </w:rPr>
        <w:t xml:space="preserve"> </w:t>
      </w:r>
      <w:r w:rsidRPr="009E5549">
        <w:rPr>
          <w:rFonts w:hint="eastAsia"/>
          <w:lang w:eastAsia="zh-CN"/>
        </w:rPr>
        <w:t>序列号</w:t>
      </w:r>
      <w:r w:rsidRPr="009E5549">
        <w:rPr>
          <w:lang w:eastAsia="zh-CN"/>
        </w:rPr>
        <w:t>（</w:t>
      </w:r>
      <w:r w:rsidRPr="009E5549">
        <w:rPr>
          <w:rFonts w:hint="eastAsia"/>
          <w:lang w:eastAsia="zh-CN"/>
        </w:rPr>
        <w:t>3</w:t>
      </w:r>
      <w:r w:rsidRPr="009E5549">
        <w:rPr>
          <w:rFonts w:hint="eastAsia"/>
          <w:lang w:eastAsia="zh-CN"/>
        </w:rPr>
        <w:t>位</w:t>
      </w:r>
      <w:r w:rsidRPr="009E5549">
        <w:rPr>
          <w:lang w:eastAsia="zh-CN"/>
        </w:rPr>
        <w:t>）</w:t>
      </w:r>
      <w:r w:rsidRPr="009E5549">
        <w:rPr>
          <w:rFonts w:hint="eastAsia"/>
          <w:lang w:eastAsia="zh-CN"/>
        </w:rPr>
        <w:t>。</w:t>
      </w:r>
      <w:r w:rsidRPr="009E5549">
        <w:rPr>
          <w:lang w:eastAsia="zh-CN"/>
        </w:rPr>
        <w:t>手动</w:t>
      </w:r>
      <w:r w:rsidRPr="009E5549">
        <w:rPr>
          <w:rFonts w:hint="eastAsia"/>
          <w:lang w:eastAsia="zh-CN"/>
        </w:rPr>
        <w:t>创建</w:t>
      </w:r>
      <w:r w:rsidRPr="009E5549">
        <w:rPr>
          <w:lang w:eastAsia="zh-CN"/>
        </w:rPr>
        <w:t>结算单后，</w:t>
      </w:r>
      <w:r w:rsidRPr="009E5549">
        <w:rPr>
          <w:rFonts w:hint="eastAsia"/>
          <w:lang w:eastAsia="zh-CN"/>
        </w:rPr>
        <w:t>结算单</w:t>
      </w:r>
      <w:r w:rsidRPr="009E5549">
        <w:rPr>
          <w:lang w:eastAsia="zh-CN"/>
        </w:rPr>
        <w:t>状态为</w:t>
      </w:r>
      <w:r w:rsidRPr="009E5549">
        <w:rPr>
          <w:rFonts w:hint="eastAsia"/>
          <w:lang w:eastAsia="zh-CN"/>
        </w:rPr>
        <w:t>01 Released</w:t>
      </w:r>
      <w:r w:rsidRPr="009E5549">
        <w:rPr>
          <w:lang w:eastAsia="zh-CN"/>
        </w:rPr>
        <w:t>。</w:t>
      </w:r>
    </w:p>
    <w:p w:rsidR="009E5549" w:rsidRDefault="009E5549" w:rsidP="009E5549">
      <w:r w:rsidRPr="009E5549">
        <w:rPr>
          <w:rFonts w:hint="eastAsia"/>
          <w:lang w:eastAsia="zh-CN"/>
        </w:rPr>
        <w:t>系统</w:t>
      </w:r>
      <w:r w:rsidRPr="009E5549">
        <w:rPr>
          <w:lang w:eastAsia="zh-CN"/>
        </w:rPr>
        <w:t>自动生成结算单</w:t>
      </w:r>
      <w:r w:rsidRPr="009E5549">
        <w:rPr>
          <w:rFonts w:hint="eastAsia"/>
          <w:lang w:eastAsia="zh-CN"/>
        </w:rPr>
        <w:t>或者</w:t>
      </w:r>
      <w:r w:rsidRPr="009E5549">
        <w:rPr>
          <w:lang w:eastAsia="zh-CN"/>
        </w:rPr>
        <w:t>手动创建结算单后，供应商可以对结算单</w:t>
      </w:r>
      <w:r w:rsidRPr="009E5549">
        <w:rPr>
          <w:rFonts w:hint="eastAsia"/>
          <w:lang w:eastAsia="zh-CN"/>
        </w:rPr>
        <w:t>进行</w:t>
      </w:r>
      <w:r w:rsidRPr="009E5549">
        <w:rPr>
          <w:lang w:eastAsia="zh-CN"/>
        </w:rPr>
        <w:t>确认。如果结算单</w:t>
      </w:r>
      <w:r w:rsidRPr="009E5549">
        <w:rPr>
          <w:rFonts w:hint="eastAsia"/>
          <w:lang w:eastAsia="zh-CN"/>
        </w:rPr>
        <w:t>生成</w:t>
      </w:r>
      <w:r w:rsidRPr="009E5549">
        <w:rPr>
          <w:lang w:eastAsia="zh-CN"/>
        </w:rPr>
        <w:t>之后的</w:t>
      </w:r>
      <w:r w:rsidRPr="009E5549">
        <w:rPr>
          <w:rFonts w:hint="eastAsia"/>
          <w:lang w:eastAsia="zh-CN"/>
        </w:rPr>
        <w:t>21</w:t>
      </w:r>
      <w:r w:rsidRPr="009E5549">
        <w:rPr>
          <w:rFonts w:hint="eastAsia"/>
          <w:lang w:eastAsia="zh-CN"/>
        </w:rPr>
        <w:t>天</w:t>
      </w:r>
      <w:r w:rsidRPr="009E5549">
        <w:rPr>
          <w:lang w:eastAsia="zh-CN"/>
        </w:rPr>
        <w:t>内供应商未对结算单</w:t>
      </w:r>
      <w:r w:rsidRPr="009E5549">
        <w:rPr>
          <w:rFonts w:hint="eastAsia"/>
          <w:lang w:eastAsia="zh-CN"/>
        </w:rPr>
        <w:t>进行</w:t>
      </w:r>
      <w:r w:rsidRPr="009E5549">
        <w:rPr>
          <w:lang w:eastAsia="zh-CN"/>
        </w:rPr>
        <w:t>确认，系统自动将</w:t>
      </w:r>
      <w:r w:rsidRPr="009E5549">
        <w:rPr>
          <w:rFonts w:hint="eastAsia"/>
          <w:lang w:eastAsia="zh-CN"/>
        </w:rPr>
        <w:t>结算</w:t>
      </w:r>
      <w:r w:rsidRPr="009E5549">
        <w:rPr>
          <w:lang w:eastAsia="zh-CN"/>
        </w:rPr>
        <w:t>单进行确认。</w:t>
      </w:r>
      <w:r w:rsidRPr="009E5549">
        <w:rPr>
          <w:rFonts w:hint="eastAsia"/>
        </w:rPr>
        <w:t>一旦</w:t>
      </w:r>
      <w:r w:rsidRPr="009E5549">
        <w:t>确认，结算单的状态为</w:t>
      </w:r>
      <w:r w:rsidRPr="009E5549">
        <w:rPr>
          <w:rFonts w:hint="eastAsia"/>
        </w:rPr>
        <w:t xml:space="preserve">02 </w:t>
      </w:r>
      <w:r w:rsidRPr="009E5549">
        <w:t>Confirmed</w:t>
      </w:r>
      <w:r w:rsidRPr="009E5549">
        <w:rPr>
          <w:rFonts w:hint="eastAsia"/>
        </w:rPr>
        <w:t>。</w:t>
      </w:r>
    </w:p>
    <w:p w:rsidR="009E5549" w:rsidRDefault="009E5549" w:rsidP="009E5549">
      <w:r>
        <w:rPr>
          <w:rFonts w:hint="eastAsia"/>
        </w:rPr>
        <w:lastRenderedPageBreak/>
        <w:t>Recovery</w:t>
      </w:r>
      <w:r>
        <w:t>用户可以</w:t>
      </w:r>
      <w:r>
        <w:rPr>
          <w:rFonts w:hint="eastAsia"/>
        </w:rPr>
        <w:t>对</w:t>
      </w:r>
      <w:r>
        <w:rPr>
          <w:rFonts w:hint="eastAsia"/>
        </w:rPr>
        <w:t>01</w:t>
      </w:r>
      <w:r>
        <w:t>Released</w:t>
      </w:r>
      <w:r>
        <w:t>的结算单进行暂停</w:t>
      </w:r>
      <w:r>
        <w:rPr>
          <w:rFonts w:hint="eastAsia"/>
        </w:rPr>
        <w:t>操作，</w:t>
      </w:r>
      <w:r>
        <w:t>暂停</w:t>
      </w:r>
      <w:r>
        <w:rPr>
          <w:rFonts w:hint="eastAsia"/>
        </w:rPr>
        <w:t>的</w:t>
      </w:r>
      <w:r>
        <w:t>结算单状态为</w:t>
      </w:r>
      <w:r>
        <w:rPr>
          <w:rFonts w:hint="eastAsia"/>
        </w:rPr>
        <w:t xml:space="preserve">03 </w:t>
      </w:r>
      <w:r>
        <w:t>Pending</w:t>
      </w:r>
      <w:r>
        <w:t>。</w:t>
      </w:r>
      <w:r>
        <w:rPr>
          <w:rFonts w:hint="eastAsia"/>
        </w:rPr>
        <w:t>对应的</w:t>
      </w:r>
      <w:r>
        <w:t>索赔单的状态由</w:t>
      </w:r>
      <w:r>
        <w:rPr>
          <w:rFonts w:hint="eastAsia"/>
        </w:rPr>
        <w:t xml:space="preserve">05 </w:t>
      </w:r>
      <w:r>
        <w:t>Settled</w:t>
      </w:r>
      <w:r>
        <w:t>变成</w:t>
      </w:r>
      <w:r>
        <w:rPr>
          <w:rFonts w:hint="eastAsia"/>
        </w:rPr>
        <w:t>04 Pending-Settlemen</w:t>
      </w:r>
      <w:r>
        <w:t>t</w:t>
      </w:r>
      <w:r>
        <w:rPr>
          <w:rFonts w:hint="eastAsia"/>
        </w:rPr>
        <w:t>。</w:t>
      </w:r>
    </w:p>
    <w:p w:rsidR="00B6160F" w:rsidRPr="0066389C" w:rsidRDefault="00B6160F" w:rsidP="00B6160F">
      <w:pPr>
        <w:pStyle w:val="Heading4"/>
      </w:pPr>
      <w:r>
        <w:rPr>
          <w:rFonts w:hint="eastAsia"/>
        </w:rPr>
        <w:t>操作</w:t>
      </w:r>
      <w:r>
        <w:t>步骤</w:t>
      </w:r>
    </w:p>
    <w:p w:rsidR="00B6160F" w:rsidRPr="00B6160F" w:rsidRDefault="00B6160F" w:rsidP="00B6160F">
      <w:pPr>
        <w:pStyle w:val="ListParagraph"/>
        <w:numPr>
          <w:ilvl w:val="0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0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1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1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1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1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2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2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2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2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3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Pr="00B6160F" w:rsidRDefault="00B6160F" w:rsidP="00B6160F">
      <w:pPr>
        <w:pStyle w:val="ListParagraph"/>
        <w:numPr>
          <w:ilvl w:val="3"/>
          <w:numId w:val="24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0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1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2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3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2E0434" w:rsidRPr="002E0434" w:rsidRDefault="002E0434" w:rsidP="002E0434">
      <w:pPr>
        <w:pStyle w:val="ListParagraph"/>
        <w:numPr>
          <w:ilvl w:val="3"/>
          <w:numId w:val="25"/>
        </w:numPr>
        <w:overflowPunct/>
        <w:autoSpaceDE/>
        <w:autoSpaceDN/>
        <w:adjustRightInd/>
        <w:spacing w:after="160" w:line="259" w:lineRule="auto"/>
        <w:textAlignment w:val="auto"/>
        <w:outlineLvl w:val="4"/>
        <w:rPr>
          <w:vanish/>
        </w:rPr>
      </w:pPr>
    </w:p>
    <w:p w:rsidR="00B6160F" w:rsidRDefault="00B6160F" w:rsidP="002E0434">
      <w:pPr>
        <w:pStyle w:val="ListParagraph"/>
        <w:numPr>
          <w:ilvl w:val="4"/>
          <w:numId w:val="25"/>
        </w:numPr>
        <w:overflowPunct/>
        <w:autoSpaceDE/>
        <w:autoSpaceDN/>
        <w:adjustRightInd/>
        <w:spacing w:after="160" w:line="259" w:lineRule="auto"/>
        <w:ind w:left="1134" w:hanging="1134"/>
        <w:textAlignment w:val="auto"/>
        <w:outlineLvl w:val="4"/>
      </w:pPr>
      <w:proofErr w:type="spellStart"/>
      <w:r w:rsidRPr="005B5708">
        <w:rPr>
          <w:rFonts w:hint="eastAsia"/>
        </w:rPr>
        <w:t>结算单查询</w:t>
      </w:r>
      <w:proofErr w:type="spellEnd"/>
    </w:p>
    <w:p w:rsidR="00B6160F" w:rsidRDefault="00B6160F" w:rsidP="00B6160F">
      <w:pPr>
        <w:pStyle w:val="ListParagraph"/>
        <w:ind w:left="0"/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lang w:eastAsia="zh-CN"/>
        </w:rPr>
        <w:t>结算单管理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>结算单</w:t>
      </w:r>
      <w:r>
        <w:rPr>
          <w:lang w:eastAsia="zh-CN"/>
        </w:rPr>
        <w:t>查询</w:t>
      </w:r>
      <w:r>
        <w:rPr>
          <w:rFonts w:hint="eastAsia"/>
          <w:lang w:eastAsia="zh-CN"/>
        </w:rPr>
        <w:t>，</w:t>
      </w:r>
      <w:r>
        <w:rPr>
          <w:lang w:eastAsia="zh-CN"/>
        </w:rPr>
        <w:t>输入查询条件</w:t>
      </w:r>
      <w:r>
        <w:rPr>
          <w:rFonts w:hint="eastAsia"/>
          <w:lang w:eastAsia="zh-CN"/>
        </w:rPr>
        <w:t>，</w:t>
      </w:r>
      <w:r>
        <w:rPr>
          <w:lang w:eastAsia="zh-CN"/>
        </w:rPr>
        <w:t>点击</w:t>
      </w:r>
      <w:r w:rsidRPr="00635B1C">
        <w:rPr>
          <w:rFonts w:asciiTheme="minorEastAsia" w:hAnsiTheme="minorEastAsia"/>
          <w:lang w:eastAsia="zh-CN"/>
        </w:rPr>
        <w:t>“</w:t>
      </w:r>
      <w:r w:rsidRPr="00635B1C">
        <w:rPr>
          <w:rFonts w:asciiTheme="minorEastAsia" w:hAnsiTheme="minorEastAsia" w:hint="eastAsia"/>
          <w:lang w:eastAsia="zh-CN"/>
        </w:rPr>
        <w:t>查询</w:t>
      </w:r>
      <w:r w:rsidRPr="00635B1C">
        <w:rPr>
          <w:rFonts w:asciiTheme="minorEastAsia" w:hAnsiTheme="minorEastAsia"/>
          <w:lang w:eastAsia="zh-CN"/>
        </w:rPr>
        <w:t>”</w:t>
      </w:r>
      <w:r w:rsidRPr="00635B1C">
        <w:rPr>
          <w:rFonts w:asciiTheme="minorEastAsia" w:hAnsiTheme="minorEastAsia" w:hint="eastAsia"/>
          <w:lang w:eastAsia="zh-CN"/>
        </w:rPr>
        <w:t>按</w:t>
      </w:r>
      <w:r>
        <w:rPr>
          <w:rFonts w:hint="eastAsia"/>
          <w:lang w:eastAsia="zh-CN"/>
        </w:rPr>
        <w:t>钮，</w:t>
      </w:r>
      <w:r>
        <w:rPr>
          <w:lang w:eastAsia="zh-CN"/>
        </w:rPr>
        <w:t>符合查询条件的结算单</w:t>
      </w:r>
      <w:r>
        <w:rPr>
          <w:rFonts w:hint="eastAsia"/>
          <w:lang w:eastAsia="zh-CN"/>
        </w:rPr>
        <w:t>显示</w:t>
      </w:r>
      <w:r>
        <w:rPr>
          <w:lang w:eastAsia="zh-CN"/>
        </w:rPr>
        <w:t>在查询结果列表中</w:t>
      </w:r>
      <w:r>
        <w:rPr>
          <w:rFonts w:hint="eastAsia"/>
          <w:lang w:eastAsia="zh-CN"/>
        </w:rPr>
        <w:t>。</w:t>
      </w:r>
    </w:p>
    <w:p w:rsidR="00B6160F" w:rsidRDefault="00B6160F" w:rsidP="00B6160F">
      <w:r>
        <w:rPr>
          <w:noProof/>
          <w:lang w:eastAsia="zh-CN"/>
        </w:rPr>
        <w:drawing>
          <wp:inline distT="0" distB="0" distL="0" distR="0" wp14:anchorId="3910FC15" wp14:editId="5BA37211">
            <wp:extent cx="5486400" cy="3185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/>
    <w:p w:rsidR="00B6160F" w:rsidRDefault="00B6160F" w:rsidP="002E0434">
      <w:pPr>
        <w:pStyle w:val="ListParagraph"/>
        <w:numPr>
          <w:ilvl w:val="4"/>
          <w:numId w:val="25"/>
        </w:numPr>
        <w:overflowPunct/>
        <w:autoSpaceDE/>
        <w:autoSpaceDN/>
        <w:adjustRightInd/>
        <w:spacing w:after="160" w:line="259" w:lineRule="auto"/>
        <w:ind w:left="1134" w:hanging="1134"/>
        <w:textAlignment w:val="auto"/>
        <w:outlineLvl w:val="4"/>
      </w:pPr>
      <w:r w:rsidRPr="005B5708">
        <w:rPr>
          <w:rFonts w:hint="eastAsia"/>
        </w:rPr>
        <w:t>查看结算单详情</w:t>
      </w:r>
    </w:p>
    <w:p w:rsidR="00B6160F" w:rsidRDefault="00B6160F" w:rsidP="00B6160F">
      <w:pPr>
        <w:rPr>
          <w:lang w:eastAsia="zh-CN"/>
        </w:rPr>
      </w:pPr>
      <w:r>
        <w:rPr>
          <w:rFonts w:hint="eastAsia"/>
          <w:lang w:eastAsia="zh-CN"/>
        </w:rPr>
        <w:t>在</w:t>
      </w:r>
      <w:r>
        <w:rPr>
          <w:lang w:eastAsia="zh-CN"/>
        </w:rPr>
        <w:t>结算单查询结果列表中，点击结算单号，进入结算单详情页</w:t>
      </w:r>
      <w:r>
        <w:rPr>
          <w:rFonts w:hint="eastAsia"/>
          <w:lang w:eastAsia="zh-CN"/>
        </w:rPr>
        <w:t>。用户</w:t>
      </w:r>
      <w:r>
        <w:rPr>
          <w:lang w:eastAsia="zh-CN"/>
        </w:rPr>
        <w:t>可以查看结算单详情。</w:t>
      </w:r>
    </w:p>
    <w:p w:rsidR="00B6160F" w:rsidRDefault="00B6160F" w:rsidP="00B6160F">
      <w:r>
        <w:rPr>
          <w:noProof/>
          <w:lang w:eastAsia="zh-CN"/>
        </w:rPr>
        <w:lastRenderedPageBreak/>
        <w:drawing>
          <wp:inline distT="0" distB="0" distL="0" distR="0" wp14:anchorId="285BD81C" wp14:editId="667E6D28">
            <wp:extent cx="5486400" cy="26079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r>
        <w:rPr>
          <w:rFonts w:hint="eastAsia"/>
        </w:rPr>
        <w:t>注</w:t>
      </w:r>
      <w:r>
        <w:t>：</w:t>
      </w:r>
    </w:p>
    <w:p w:rsidR="00B6160F" w:rsidRDefault="00B6160F" w:rsidP="00B6160F">
      <w:pPr>
        <w:pStyle w:val="ListParagraph"/>
        <w:numPr>
          <w:ilvl w:val="0"/>
          <w:numId w:val="19"/>
        </w:numPr>
        <w:overflowPunct/>
        <w:autoSpaceDE/>
        <w:autoSpaceDN/>
        <w:adjustRightInd/>
        <w:spacing w:after="160" w:line="259" w:lineRule="auto"/>
        <w:textAlignment w:val="auto"/>
      </w:pPr>
      <w:r>
        <w:rPr>
          <w:rFonts w:hint="eastAsia"/>
        </w:rPr>
        <w:t>0</w:t>
      </w:r>
      <w:r>
        <w:t xml:space="preserve">1 </w:t>
      </w:r>
      <w:r>
        <w:rPr>
          <w:rFonts w:hint="eastAsia"/>
        </w:rPr>
        <w:t>Released</w:t>
      </w:r>
      <w:r>
        <w:rPr>
          <w:rFonts w:hint="eastAsia"/>
        </w:rPr>
        <w:t>状态</w:t>
      </w:r>
      <w:r>
        <w:t>的结算单无确认日期。</w:t>
      </w:r>
      <w:r>
        <w:rPr>
          <w:rFonts w:hint="eastAsia"/>
        </w:rPr>
        <w:t xml:space="preserve">02 </w:t>
      </w:r>
      <w:proofErr w:type="spellStart"/>
      <w:r>
        <w:t>Confirmed</w:t>
      </w:r>
      <w:r>
        <w:t>状态的结算单由确认日期</w:t>
      </w:r>
      <w:proofErr w:type="spellEnd"/>
      <w:r>
        <w:t>。</w:t>
      </w:r>
    </w:p>
    <w:p w:rsidR="00B6160F" w:rsidRDefault="00B6160F" w:rsidP="00B6160F">
      <w:pPr>
        <w:pStyle w:val="ListParagraph"/>
        <w:numPr>
          <w:ilvl w:val="0"/>
          <w:numId w:val="19"/>
        </w:numPr>
        <w:overflowPunct/>
        <w:autoSpaceDE/>
        <w:autoSpaceDN/>
        <w:adjustRightInd/>
        <w:spacing w:after="160" w:line="259" w:lineRule="auto"/>
        <w:textAlignment w:val="auto"/>
        <w:rPr>
          <w:lang w:eastAsia="zh-CN"/>
        </w:rPr>
      </w:pPr>
      <w:r>
        <w:rPr>
          <w:rFonts w:hint="eastAsia"/>
          <w:lang w:eastAsia="zh-CN"/>
        </w:rPr>
        <w:t>索赔单的</w:t>
      </w:r>
      <w:r w:rsidRPr="00DE7947">
        <w:rPr>
          <w:rFonts w:hint="eastAsia"/>
          <w:lang w:eastAsia="zh-CN"/>
        </w:rPr>
        <w:t>零件总费用</w:t>
      </w:r>
      <w:r>
        <w:rPr>
          <w:rFonts w:hint="eastAsia"/>
          <w:lang w:eastAsia="zh-CN"/>
        </w:rPr>
        <w:t>为</w:t>
      </w:r>
      <w:r>
        <w:rPr>
          <w:rFonts w:hint="eastAsia"/>
          <w:lang w:eastAsia="zh-CN"/>
        </w:rPr>
        <w:t>SAP</w:t>
      </w:r>
      <w:r>
        <w:rPr>
          <w:rFonts w:hint="eastAsia"/>
          <w:lang w:eastAsia="zh-CN"/>
        </w:rPr>
        <w:t>所同步的物料总费用</w:t>
      </w:r>
      <w:r>
        <w:rPr>
          <w:rFonts w:hint="eastAsia"/>
          <w:lang w:eastAsia="zh-CN"/>
        </w:rPr>
        <w:t>*</w:t>
      </w:r>
      <w:r>
        <w:rPr>
          <w:rFonts w:hint="eastAsia"/>
          <w:lang w:eastAsia="zh-CN"/>
        </w:rPr>
        <w:t>比例系数；索赔单类型为</w:t>
      </w:r>
      <w:r>
        <w:rPr>
          <w:rFonts w:hint="eastAsia"/>
          <w:lang w:eastAsia="zh-CN"/>
        </w:rPr>
        <w:t>"03-Campaign"</w:t>
      </w:r>
      <w:r>
        <w:rPr>
          <w:rFonts w:hint="eastAsia"/>
          <w:lang w:eastAsia="zh-CN"/>
        </w:rPr>
        <w:t>时，比例系数</w:t>
      </w:r>
      <w:r>
        <w:rPr>
          <w:lang w:eastAsia="zh-CN"/>
        </w:rPr>
        <w:t>为</w:t>
      </w:r>
      <w:r>
        <w:rPr>
          <w:rFonts w:hint="eastAsia"/>
          <w:lang w:eastAsia="zh-CN"/>
        </w:rPr>
        <w:t>1.6</w:t>
      </w:r>
      <w:r>
        <w:rPr>
          <w:rFonts w:hint="eastAsia"/>
          <w:lang w:eastAsia="zh-CN"/>
        </w:rPr>
        <w:t>；其余类型比例</w:t>
      </w:r>
      <w:r>
        <w:rPr>
          <w:lang w:eastAsia="zh-CN"/>
        </w:rPr>
        <w:t>系数为</w:t>
      </w:r>
      <w:r>
        <w:rPr>
          <w:rFonts w:hint="eastAsia"/>
          <w:lang w:eastAsia="zh-CN"/>
        </w:rPr>
        <w:t>1.5</w:t>
      </w:r>
      <w:r>
        <w:rPr>
          <w:rFonts w:hint="eastAsia"/>
          <w:lang w:eastAsia="zh-CN"/>
        </w:rPr>
        <w:t>。</w:t>
      </w:r>
    </w:p>
    <w:p w:rsidR="00B6160F" w:rsidRDefault="00B6160F" w:rsidP="00B6160F">
      <w:pPr>
        <w:pStyle w:val="ListParagraph"/>
        <w:numPr>
          <w:ilvl w:val="0"/>
          <w:numId w:val="19"/>
        </w:numPr>
        <w:overflowPunct/>
        <w:autoSpaceDE/>
        <w:autoSpaceDN/>
        <w:adjustRightInd/>
        <w:spacing w:after="160" w:line="259" w:lineRule="auto"/>
        <w:textAlignment w:val="auto"/>
        <w:rPr>
          <w:lang w:eastAsia="zh-CN"/>
        </w:rPr>
      </w:pPr>
      <w:r>
        <w:rPr>
          <w:rFonts w:hint="eastAsia"/>
          <w:lang w:eastAsia="zh-CN"/>
        </w:rPr>
        <w:t>索赔单的</w:t>
      </w:r>
      <w:r w:rsidRPr="00DE7947">
        <w:rPr>
          <w:rFonts w:hint="eastAsia"/>
          <w:lang w:eastAsia="zh-CN"/>
        </w:rPr>
        <w:t>总支付费用</w:t>
      </w:r>
      <w:r>
        <w:rPr>
          <w:rFonts w:hint="eastAsia"/>
          <w:lang w:eastAsia="zh-CN"/>
        </w:rPr>
        <w:t>：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（索赔单</w:t>
      </w:r>
      <w:r>
        <w:rPr>
          <w:lang w:eastAsia="zh-CN"/>
        </w:rPr>
        <w:t>的零件总费用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+ </w:t>
      </w:r>
      <w:r>
        <w:rPr>
          <w:rFonts w:hint="eastAsia"/>
          <w:lang w:eastAsia="zh-CN"/>
        </w:rPr>
        <w:t>工时</w:t>
      </w:r>
      <w:r>
        <w:rPr>
          <w:lang w:eastAsia="zh-CN"/>
        </w:rPr>
        <w:t>总费用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+ </w:t>
      </w:r>
      <w:r>
        <w:rPr>
          <w:rFonts w:hint="eastAsia"/>
          <w:lang w:eastAsia="zh-CN"/>
        </w:rPr>
        <w:t>杂项</w:t>
      </w:r>
      <w:r>
        <w:rPr>
          <w:lang w:eastAsia="zh-CN"/>
        </w:rPr>
        <w:t>总费用</w:t>
      </w:r>
      <w:r>
        <w:rPr>
          <w:rFonts w:hint="eastAsia"/>
          <w:lang w:eastAsia="zh-CN"/>
        </w:rPr>
        <w:t>）</w:t>
      </w:r>
      <w:r w:rsidRPr="00DE7947">
        <w:rPr>
          <w:lang w:eastAsia="zh-CN"/>
        </w:rPr>
        <w:t xml:space="preserve"> * </w:t>
      </w:r>
      <w:r>
        <w:rPr>
          <w:rFonts w:hint="eastAsia"/>
          <w:lang w:eastAsia="zh-CN"/>
        </w:rPr>
        <w:t>该索赔单</w:t>
      </w:r>
      <w:r>
        <w:rPr>
          <w:lang w:eastAsia="zh-CN"/>
        </w:rPr>
        <w:t>的责任比例。计算结果</w:t>
      </w:r>
      <w:r>
        <w:rPr>
          <w:rFonts w:hint="eastAsia"/>
          <w:lang w:eastAsia="zh-CN"/>
        </w:rPr>
        <w:t>四舍五入保留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位</w:t>
      </w:r>
      <w:r>
        <w:rPr>
          <w:lang w:eastAsia="zh-CN"/>
        </w:rPr>
        <w:t>小数</w:t>
      </w:r>
      <w:r>
        <w:rPr>
          <w:rFonts w:hint="eastAsia"/>
          <w:lang w:eastAsia="zh-CN"/>
        </w:rPr>
        <w:t>。</w:t>
      </w:r>
    </w:p>
    <w:p w:rsidR="00B6160F" w:rsidRDefault="00B6160F" w:rsidP="00B6160F">
      <w:pPr>
        <w:pStyle w:val="ListParagraph"/>
        <w:numPr>
          <w:ilvl w:val="0"/>
          <w:numId w:val="19"/>
        </w:numPr>
        <w:overflowPunct/>
        <w:autoSpaceDE/>
        <w:autoSpaceDN/>
        <w:adjustRightInd/>
        <w:spacing w:after="160" w:line="259" w:lineRule="auto"/>
        <w:textAlignment w:val="auto"/>
      </w:pPr>
      <w:proofErr w:type="spellStart"/>
      <w:r>
        <w:rPr>
          <w:rFonts w:hint="eastAsia"/>
        </w:rPr>
        <w:t>结算单总计</w:t>
      </w:r>
      <w:r>
        <w:t>行</w:t>
      </w:r>
      <w:r>
        <w:rPr>
          <w:rFonts w:hint="eastAsia"/>
        </w:rPr>
        <w:t>部分</w:t>
      </w:r>
      <w:proofErr w:type="spellEnd"/>
      <w:r>
        <w:rPr>
          <w:rFonts w:hint="eastAsia"/>
        </w:rPr>
        <w:t>：</w:t>
      </w:r>
    </w:p>
    <w:p w:rsidR="009E5549" w:rsidRPr="009E5549" w:rsidRDefault="009E5549" w:rsidP="009E5549">
      <w:pPr>
        <w:pStyle w:val="ListParagraph"/>
        <w:numPr>
          <w:ilvl w:val="0"/>
          <w:numId w:val="18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  <w:lang w:eastAsia="zh-CN"/>
        </w:rPr>
      </w:pPr>
      <w:r w:rsidRPr="009E5549">
        <w:rPr>
          <w:rFonts w:hint="eastAsia"/>
          <w:highlight w:val="yellow"/>
          <w:lang w:eastAsia="zh-CN"/>
        </w:rPr>
        <w:t>结算单的零件总费用：索赔单的</w:t>
      </w:r>
      <w:r w:rsidRPr="009E5549">
        <w:rPr>
          <w:highlight w:val="yellow"/>
          <w:lang w:eastAsia="zh-CN"/>
        </w:rPr>
        <w:t>零件总费用的总和。</w:t>
      </w:r>
    </w:p>
    <w:p w:rsidR="009E5549" w:rsidRPr="009E5549" w:rsidRDefault="009E5549" w:rsidP="009E5549">
      <w:pPr>
        <w:pStyle w:val="ListParagraph"/>
        <w:numPr>
          <w:ilvl w:val="0"/>
          <w:numId w:val="18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  <w:lang w:eastAsia="zh-CN"/>
        </w:rPr>
      </w:pPr>
      <w:r w:rsidRPr="009E5549">
        <w:rPr>
          <w:rFonts w:hint="eastAsia"/>
          <w:highlight w:val="yellow"/>
          <w:lang w:eastAsia="zh-CN"/>
        </w:rPr>
        <w:t>结算单的工时总费用：索赔单的工时</w:t>
      </w:r>
      <w:r w:rsidRPr="009E5549">
        <w:rPr>
          <w:highlight w:val="yellow"/>
          <w:lang w:eastAsia="zh-CN"/>
        </w:rPr>
        <w:t>总费用的总和。</w:t>
      </w:r>
    </w:p>
    <w:p w:rsidR="009E5549" w:rsidRPr="009E5549" w:rsidRDefault="009E5549" w:rsidP="009E5549">
      <w:pPr>
        <w:pStyle w:val="ListParagraph"/>
        <w:numPr>
          <w:ilvl w:val="0"/>
          <w:numId w:val="18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  <w:lang w:eastAsia="zh-CN"/>
        </w:rPr>
      </w:pPr>
      <w:r w:rsidRPr="009E5549">
        <w:rPr>
          <w:rFonts w:hint="eastAsia"/>
          <w:highlight w:val="yellow"/>
          <w:lang w:eastAsia="zh-CN"/>
        </w:rPr>
        <w:t>结算单的杂项总费用：索赔单的</w:t>
      </w:r>
      <w:r w:rsidRPr="009E5549">
        <w:rPr>
          <w:highlight w:val="yellow"/>
          <w:lang w:eastAsia="zh-CN"/>
        </w:rPr>
        <w:t>杂项总费用</w:t>
      </w:r>
      <w:r w:rsidRPr="009E5549">
        <w:rPr>
          <w:rFonts w:hint="eastAsia"/>
          <w:highlight w:val="yellow"/>
          <w:lang w:eastAsia="zh-CN"/>
        </w:rPr>
        <w:t>的</w:t>
      </w:r>
      <w:r w:rsidRPr="009E5549">
        <w:rPr>
          <w:highlight w:val="yellow"/>
          <w:lang w:eastAsia="zh-CN"/>
        </w:rPr>
        <w:t>总和</w:t>
      </w:r>
      <w:r w:rsidRPr="009E5549">
        <w:rPr>
          <w:rFonts w:hint="eastAsia"/>
          <w:highlight w:val="yellow"/>
          <w:lang w:eastAsia="zh-CN"/>
        </w:rPr>
        <w:t>。</w:t>
      </w:r>
    </w:p>
    <w:p w:rsidR="009E5549" w:rsidRPr="009E5549" w:rsidRDefault="009E5549" w:rsidP="009E5549">
      <w:pPr>
        <w:pStyle w:val="ListParagraph"/>
        <w:numPr>
          <w:ilvl w:val="0"/>
          <w:numId w:val="18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  <w:lang w:eastAsia="zh-CN"/>
        </w:rPr>
      </w:pPr>
      <w:r w:rsidRPr="009E5549">
        <w:rPr>
          <w:rFonts w:hint="eastAsia"/>
          <w:highlight w:val="yellow"/>
          <w:lang w:eastAsia="zh-CN"/>
        </w:rPr>
        <w:t>结算单的</w:t>
      </w:r>
      <w:r w:rsidRPr="009E5549">
        <w:rPr>
          <w:highlight w:val="yellow"/>
          <w:lang w:eastAsia="zh-CN"/>
        </w:rPr>
        <w:t>总支付费用</w:t>
      </w:r>
      <w:r w:rsidRPr="009E5549">
        <w:rPr>
          <w:rFonts w:hint="eastAsia"/>
          <w:highlight w:val="yellow"/>
          <w:lang w:eastAsia="zh-CN"/>
        </w:rPr>
        <w:t>：索赔单</w:t>
      </w:r>
      <w:r w:rsidRPr="009E5549">
        <w:rPr>
          <w:highlight w:val="yellow"/>
          <w:lang w:eastAsia="zh-CN"/>
        </w:rPr>
        <w:t>的总支付费用的总和。</w:t>
      </w:r>
    </w:p>
    <w:p w:rsidR="009E5549" w:rsidRPr="009E5549" w:rsidRDefault="009E5549" w:rsidP="009E5549">
      <w:pPr>
        <w:pStyle w:val="ListParagraph"/>
        <w:numPr>
          <w:ilvl w:val="0"/>
          <w:numId w:val="18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  <w:lang w:eastAsia="zh-CN"/>
        </w:rPr>
      </w:pPr>
      <w:r w:rsidRPr="009E5549">
        <w:rPr>
          <w:rFonts w:hint="eastAsia"/>
          <w:highlight w:val="yellow"/>
          <w:lang w:eastAsia="zh-CN"/>
        </w:rPr>
        <w:t>责任比例：结算单的</w:t>
      </w:r>
      <w:r w:rsidRPr="009E5549">
        <w:rPr>
          <w:highlight w:val="yellow"/>
          <w:lang w:eastAsia="zh-CN"/>
        </w:rPr>
        <w:t>总支付费用</w:t>
      </w:r>
      <w:r w:rsidRPr="009E5549">
        <w:rPr>
          <w:rFonts w:hint="eastAsia"/>
          <w:highlight w:val="yellow"/>
          <w:lang w:eastAsia="zh-CN"/>
        </w:rPr>
        <w:t>/</w:t>
      </w:r>
      <w:r w:rsidRPr="009E5549">
        <w:rPr>
          <w:rFonts w:hint="eastAsia"/>
          <w:highlight w:val="yellow"/>
          <w:lang w:eastAsia="zh-CN"/>
        </w:rPr>
        <w:t>（结算单的零件总费用</w:t>
      </w:r>
      <w:r w:rsidRPr="009E5549">
        <w:rPr>
          <w:rFonts w:hint="eastAsia"/>
          <w:highlight w:val="yellow"/>
          <w:lang w:eastAsia="zh-CN"/>
        </w:rPr>
        <w:t xml:space="preserve"> </w:t>
      </w:r>
      <w:r w:rsidRPr="009E5549">
        <w:rPr>
          <w:highlight w:val="yellow"/>
          <w:lang w:eastAsia="zh-CN"/>
        </w:rPr>
        <w:t>+</w:t>
      </w:r>
      <w:r w:rsidRPr="009E5549">
        <w:rPr>
          <w:rFonts w:hint="eastAsia"/>
          <w:highlight w:val="yellow"/>
          <w:lang w:eastAsia="zh-CN"/>
        </w:rPr>
        <w:t>结算单的工时总费用</w:t>
      </w:r>
      <w:r w:rsidRPr="009E5549">
        <w:rPr>
          <w:rFonts w:hint="eastAsia"/>
          <w:highlight w:val="yellow"/>
          <w:lang w:eastAsia="zh-CN"/>
        </w:rPr>
        <w:t xml:space="preserve"> </w:t>
      </w:r>
      <w:r w:rsidRPr="009E5549">
        <w:rPr>
          <w:highlight w:val="yellow"/>
          <w:lang w:eastAsia="zh-CN"/>
        </w:rPr>
        <w:t>+</w:t>
      </w:r>
      <w:r w:rsidRPr="009E5549">
        <w:rPr>
          <w:rFonts w:hint="eastAsia"/>
          <w:highlight w:val="yellow"/>
          <w:lang w:eastAsia="zh-CN"/>
        </w:rPr>
        <w:t>结算单的杂项总费用</w:t>
      </w:r>
      <w:r w:rsidRPr="009E5549">
        <w:rPr>
          <w:rFonts w:hint="eastAsia"/>
          <w:highlight w:val="yellow"/>
          <w:lang w:eastAsia="zh-CN"/>
        </w:rPr>
        <w:t xml:space="preserve"> </w:t>
      </w:r>
      <w:r w:rsidRPr="009E5549">
        <w:rPr>
          <w:highlight w:val="yellow"/>
          <w:lang w:eastAsia="zh-CN"/>
        </w:rPr>
        <w:t>+</w:t>
      </w:r>
      <w:r w:rsidRPr="009E5549">
        <w:rPr>
          <w:rFonts w:hint="eastAsia"/>
          <w:highlight w:val="yellow"/>
          <w:lang w:eastAsia="zh-CN"/>
        </w:rPr>
        <w:t>结算单的</w:t>
      </w:r>
      <w:r w:rsidRPr="009E5549">
        <w:rPr>
          <w:highlight w:val="yellow"/>
          <w:lang w:eastAsia="zh-CN"/>
        </w:rPr>
        <w:t>总支付费用）</w:t>
      </w:r>
      <w:r w:rsidRPr="009E5549">
        <w:rPr>
          <w:rFonts w:hint="eastAsia"/>
          <w:highlight w:val="yellow"/>
          <w:lang w:eastAsia="zh-CN"/>
        </w:rPr>
        <w:t>，</w:t>
      </w:r>
      <w:r w:rsidRPr="009E5549">
        <w:rPr>
          <w:highlight w:val="yellow"/>
          <w:lang w:eastAsia="zh-CN"/>
        </w:rPr>
        <w:t>计算结果</w:t>
      </w:r>
      <w:r w:rsidRPr="009E5549">
        <w:rPr>
          <w:rFonts w:hint="eastAsia"/>
          <w:highlight w:val="yellow"/>
          <w:lang w:eastAsia="zh-CN"/>
        </w:rPr>
        <w:t>四舍五入</w:t>
      </w:r>
      <w:r w:rsidRPr="009E5549">
        <w:rPr>
          <w:highlight w:val="yellow"/>
          <w:lang w:eastAsia="zh-CN"/>
        </w:rPr>
        <w:t>保留两位小数。</w:t>
      </w:r>
    </w:p>
    <w:p w:rsidR="009E5549" w:rsidRPr="009E5549" w:rsidRDefault="009E5549" w:rsidP="009E5549">
      <w:pPr>
        <w:pStyle w:val="ListParagraph"/>
        <w:numPr>
          <w:ilvl w:val="0"/>
          <w:numId w:val="18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  <w:lang w:eastAsia="zh-CN"/>
        </w:rPr>
      </w:pPr>
      <w:r w:rsidRPr="009E5549">
        <w:rPr>
          <w:rFonts w:hint="eastAsia"/>
          <w:highlight w:val="yellow"/>
          <w:lang w:eastAsia="zh-CN"/>
        </w:rPr>
        <w:t>结算单中主因件的零件数量：索赔单主</w:t>
      </w:r>
      <w:r w:rsidRPr="009E5549">
        <w:rPr>
          <w:highlight w:val="yellow"/>
          <w:lang w:eastAsia="zh-CN"/>
        </w:rPr>
        <w:t>因件数量的</w:t>
      </w:r>
      <w:r w:rsidRPr="009E5549">
        <w:rPr>
          <w:rFonts w:hint="eastAsia"/>
          <w:highlight w:val="yellow"/>
          <w:lang w:eastAsia="zh-CN"/>
        </w:rPr>
        <w:t>总和（索赔单</w:t>
      </w:r>
      <w:r w:rsidRPr="009E5549">
        <w:rPr>
          <w:highlight w:val="yellow"/>
          <w:lang w:eastAsia="zh-CN"/>
        </w:rPr>
        <w:t>的</w:t>
      </w:r>
      <w:r w:rsidRPr="009E5549">
        <w:rPr>
          <w:rFonts w:asciiTheme="majorEastAsia" w:eastAsiaTheme="majorEastAsia" w:hAnsiTheme="majorEastAsia"/>
          <w:highlight w:val="yellow"/>
          <w:lang w:eastAsia="zh-CN"/>
        </w:rPr>
        <w:t>“</w:t>
      </w:r>
      <w:r w:rsidRPr="009E5549">
        <w:rPr>
          <w:rFonts w:asciiTheme="majorEastAsia" w:eastAsiaTheme="majorEastAsia" w:hAnsiTheme="majorEastAsia" w:hint="eastAsia"/>
          <w:highlight w:val="yellow"/>
          <w:lang w:eastAsia="zh-CN"/>
        </w:rPr>
        <w:t>是否</w:t>
      </w:r>
      <w:r w:rsidRPr="009E5549">
        <w:rPr>
          <w:rFonts w:asciiTheme="majorEastAsia" w:eastAsiaTheme="majorEastAsia" w:hAnsiTheme="majorEastAsia"/>
          <w:highlight w:val="yellow"/>
          <w:lang w:eastAsia="zh-CN"/>
        </w:rPr>
        <w:t>退货”</w:t>
      </w:r>
      <w:r w:rsidRPr="009E5549">
        <w:rPr>
          <w:rFonts w:asciiTheme="majorEastAsia" w:eastAsiaTheme="majorEastAsia" w:hAnsiTheme="majorEastAsia" w:hint="eastAsia"/>
          <w:highlight w:val="yellow"/>
          <w:lang w:eastAsia="zh-CN"/>
        </w:rPr>
        <w:t>为</w:t>
      </w:r>
      <w:r w:rsidRPr="009E5549">
        <w:rPr>
          <w:rFonts w:asciiTheme="majorEastAsia" w:eastAsiaTheme="majorEastAsia" w:hAnsiTheme="majorEastAsia"/>
          <w:highlight w:val="yellow"/>
          <w:lang w:eastAsia="zh-CN"/>
        </w:rPr>
        <w:t>“是”时，才</w:t>
      </w:r>
      <w:r w:rsidRPr="009E5549">
        <w:rPr>
          <w:rFonts w:asciiTheme="majorEastAsia" w:eastAsiaTheme="majorEastAsia" w:hAnsiTheme="majorEastAsia" w:hint="eastAsia"/>
          <w:highlight w:val="yellow"/>
          <w:lang w:eastAsia="zh-CN"/>
        </w:rPr>
        <w:t>被</w:t>
      </w:r>
      <w:r w:rsidRPr="009E5549">
        <w:rPr>
          <w:rFonts w:asciiTheme="majorEastAsia" w:eastAsiaTheme="majorEastAsia" w:hAnsiTheme="majorEastAsia"/>
          <w:highlight w:val="yellow"/>
          <w:lang w:eastAsia="zh-CN"/>
        </w:rPr>
        <w:t>计算在内</w:t>
      </w:r>
      <w:r w:rsidRPr="009E5549">
        <w:rPr>
          <w:highlight w:val="yellow"/>
          <w:lang w:eastAsia="zh-CN"/>
        </w:rPr>
        <w:t>）</w:t>
      </w:r>
      <w:r w:rsidRPr="009E5549">
        <w:rPr>
          <w:rFonts w:hint="eastAsia"/>
          <w:highlight w:val="yellow"/>
          <w:lang w:eastAsia="zh-CN"/>
        </w:rPr>
        <w:t>*</w:t>
      </w:r>
      <w:r w:rsidRPr="009E5549">
        <w:rPr>
          <w:highlight w:val="yellow"/>
          <w:lang w:eastAsia="zh-CN"/>
        </w:rPr>
        <w:t>责任比例</w:t>
      </w:r>
      <w:r w:rsidRPr="009E5549">
        <w:rPr>
          <w:rFonts w:hint="eastAsia"/>
          <w:highlight w:val="yellow"/>
          <w:lang w:eastAsia="zh-CN"/>
        </w:rPr>
        <w:t>，</w:t>
      </w:r>
      <w:r w:rsidRPr="009E5549">
        <w:rPr>
          <w:highlight w:val="yellow"/>
          <w:lang w:eastAsia="zh-CN"/>
        </w:rPr>
        <w:t>计算结果向上取整</w:t>
      </w:r>
      <w:r w:rsidRPr="009E5549">
        <w:rPr>
          <w:rFonts w:hint="eastAsia"/>
          <w:highlight w:val="yellow"/>
          <w:lang w:eastAsia="zh-CN"/>
        </w:rPr>
        <w:t>。</w:t>
      </w:r>
    </w:p>
    <w:p w:rsidR="009E5549" w:rsidRPr="009E5549" w:rsidRDefault="009E5549" w:rsidP="009E5549">
      <w:pPr>
        <w:pStyle w:val="ListParagraph"/>
        <w:numPr>
          <w:ilvl w:val="0"/>
          <w:numId w:val="19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</w:rPr>
      </w:pPr>
      <w:proofErr w:type="spellStart"/>
      <w:r w:rsidRPr="009E5549">
        <w:rPr>
          <w:rFonts w:hint="eastAsia"/>
          <w:highlight w:val="yellow"/>
        </w:rPr>
        <w:t>结算单</w:t>
      </w:r>
      <w:r w:rsidRPr="009E5549">
        <w:rPr>
          <w:highlight w:val="yellow"/>
        </w:rPr>
        <w:t>表头部分</w:t>
      </w:r>
      <w:proofErr w:type="spellEnd"/>
      <w:r w:rsidRPr="009E5549">
        <w:rPr>
          <w:highlight w:val="yellow"/>
        </w:rPr>
        <w:t>：</w:t>
      </w:r>
    </w:p>
    <w:p w:rsidR="009E5549" w:rsidRPr="009E5549" w:rsidRDefault="009E5549" w:rsidP="009E5549">
      <w:pPr>
        <w:pStyle w:val="ListParagraph"/>
        <w:numPr>
          <w:ilvl w:val="0"/>
          <w:numId w:val="20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  <w:lang w:eastAsia="zh-CN"/>
        </w:rPr>
      </w:pPr>
      <w:r w:rsidRPr="009E5549">
        <w:rPr>
          <w:rFonts w:hint="eastAsia"/>
          <w:highlight w:val="yellow"/>
          <w:lang w:eastAsia="zh-CN"/>
        </w:rPr>
        <w:t>最终</w:t>
      </w:r>
      <w:r w:rsidRPr="009E5549">
        <w:rPr>
          <w:highlight w:val="yellow"/>
          <w:lang w:eastAsia="zh-CN"/>
        </w:rPr>
        <w:t>支付费用：</w:t>
      </w:r>
      <w:r w:rsidRPr="009E5549">
        <w:rPr>
          <w:rFonts w:hint="eastAsia"/>
          <w:highlight w:val="yellow"/>
          <w:lang w:eastAsia="zh-CN"/>
        </w:rPr>
        <w:t>结算单的</w:t>
      </w:r>
      <w:r w:rsidRPr="009E5549">
        <w:rPr>
          <w:highlight w:val="yellow"/>
          <w:lang w:eastAsia="zh-CN"/>
        </w:rPr>
        <w:t>总支付费用</w:t>
      </w:r>
      <w:r w:rsidRPr="009E5549">
        <w:rPr>
          <w:rFonts w:hint="eastAsia"/>
          <w:highlight w:val="yellow"/>
          <w:lang w:eastAsia="zh-CN"/>
        </w:rPr>
        <w:t xml:space="preserve"> </w:t>
      </w:r>
      <w:r w:rsidRPr="009E5549">
        <w:rPr>
          <w:highlight w:val="yellow"/>
          <w:lang w:eastAsia="zh-CN"/>
        </w:rPr>
        <w:t xml:space="preserve">– </w:t>
      </w:r>
      <w:r w:rsidRPr="009E5549">
        <w:rPr>
          <w:rFonts w:hint="eastAsia"/>
          <w:highlight w:val="yellow"/>
          <w:lang w:eastAsia="zh-CN"/>
        </w:rPr>
        <w:t>手动调整</w:t>
      </w:r>
      <w:r w:rsidRPr="009E5549">
        <w:rPr>
          <w:highlight w:val="yellow"/>
          <w:lang w:eastAsia="zh-CN"/>
        </w:rPr>
        <w:t>费用</w:t>
      </w:r>
    </w:p>
    <w:p w:rsidR="009E5549" w:rsidRPr="009E5549" w:rsidRDefault="009E5549" w:rsidP="009E5549">
      <w:pPr>
        <w:pStyle w:val="ListParagraph"/>
        <w:numPr>
          <w:ilvl w:val="0"/>
          <w:numId w:val="20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  <w:lang w:eastAsia="zh-CN"/>
        </w:rPr>
      </w:pPr>
      <w:r w:rsidRPr="009E5549">
        <w:rPr>
          <w:rFonts w:hint="eastAsia"/>
          <w:highlight w:val="yellow"/>
          <w:lang w:eastAsia="zh-CN"/>
        </w:rPr>
        <w:t>比例</w:t>
      </w:r>
      <w:r w:rsidRPr="009E5549">
        <w:rPr>
          <w:highlight w:val="yellow"/>
          <w:lang w:eastAsia="zh-CN"/>
        </w:rPr>
        <w:t>：</w:t>
      </w:r>
      <w:r w:rsidRPr="009E5549">
        <w:rPr>
          <w:rFonts w:hint="eastAsia"/>
          <w:highlight w:val="yellow"/>
          <w:lang w:eastAsia="zh-CN"/>
        </w:rPr>
        <w:t>最终</w:t>
      </w:r>
      <w:r w:rsidRPr="009E5549">
        <w:rPr>
          <w:highlight w:val="yellow"/>
          <w:lang w:eastAsia="zh-CN"/>
        </w:rPr>
        <w:t>支付费用</w:t>
      </w:r>
      <w:r w:rsidRPr="009E5549">
        <w:rPr>
          <w:rFonts w:hint="eastAsia"/>
          <w:highlight w:val="yellow"/>
          <w:lang w:eastAsia="zh-CN"/>
        </w:rPr>
        <w:t>/</w:t>
      </w:r>
      <w:r w:rsidRPr="009E5549">
        <w:rPr>
          <w:rFonts w:hint="eastAsia"/>
          <w:highlight w:val="yellow"/>
          <w:lang w:eastAsia="zh-CN"/>
        </w:rPr>
        <w:t>（结算单的零件总费用</w:t>
      </w:r>
      <w:r w:rsidRPr="009E5549">
        <w:rPr>
          <w:rFonts w:hint="eastAsia"/>
          <w:highlight w:val="yellow"/>
          <w:lang w:eastAsia="zh-CN"/>
        </w:rPr>
        <w:t xml:space="preserve"> </w:t>
      </w:r>
      <w:r w:rsidRPr="009E5549">
        <w:rPr>
          <w:highlight w:val="yellow"/>
          <w:lang w:eastAsia="zh-CN"/>
        </w:rPr>
        <w:t>+</w:t>
      </w:r>
      <w:r w:rsidRPr="009E5549">
        <w:rPr>
          <w:rFonts w:hint="eastAsia"/>
          <w:highlight w:val="yellow"/>
          <w:lang w:eastAsia="zh-CN"/>
        </w:rPr>
        <w:t>结算单的工时总费用</w:t>
      </w:r>
      <w:r w:rsidRPr="009E5549">
        <w:rPr>
          <w:rFonts w:hint="eastAsia"/>
          <w:highlight w:val="yellow"/>
          <w:lang w:eastAsia="zh-CN"/>
        </w:rPr>
        <w:t xml:space="preserve"> </w:t>
      </w:r>
      <w:r w:rsidRPr="009E5549">
        <w:rPr>
          <w:highlight w:val="yellow"/>
          <w:lang w:eastAsia="zh-CN"/>
        </w:rPr>
        <w:t>+</w:t>
      </w:r>
      <w:r w:rsidRPr="009E5549">
        <w:rPr>
          <w:rFonts w:hint="eastAsia"/>
          <w:highlight w:val="yellow"/>
          <w:lang w:eastAsia="zh-CN"/>
        </w:rPr>
        <w:t>结算单的杂项总费用</w:t>
      </w:r>
      <w:r w:rsidRPr="009E5549">
        <w:rPr>
          <w:rFonts w:hint="eastAsia"/>
          <w:highlight w:val="yellow"/>
          <w:lang w:eastAsia="zh-CN"/>
        </w:rPr>
        <w:t xml:space="preserve"> </w:t>
      </w:r>
      <w:r w:rsidRPr="009E5549">
        <w:rPr>
          <w:highlight w:val="yellow"/>
          <w:lang w:eastAsia="zh-CN"/>
        </w:rPr>
        <w:t>+</w:t>
      </w:r>
      <w:r w:rsidRPr="009E5549">
        <w:rPr>
          <w:rFonts w:hint="eastAsia"/>
          <w:highlight w:val="yellow"/>
          <w:lang w:eastAsia="zh-CN"/>
        </w:rPr>
        <w:t>结算单的</w:t>
      </w:r>
      <w:r w:rsidRPr="009E5549">
        <w:rPr>
          <w:highlight w:val="yellow"/>
          <w:lang w:eastAsia="zh-CN"/>
        </w:rPr>
        <w:t>总支付费用）</w:t>
      </w:r>
      <w:r w:rsidRPr="009E5549">
        <w:rPr>
          <w:rFonts w:hint="eastAsia"/>
          <w:highlight w:val="yellow"/>
          <w:lang w:eastAsia="zh-CN"/>
        </w:rPr>
        <w:t>，</w:t>
      </w:r>
      <w:r w:rsidRPr="009E5549">
        <w:rPr>
          <w:highlight w:val="yellow"/>
          <w:lang w:eastAsia="zh-CN"/>
        </w:rPr>
        <w:t>计算结果</w:t>
      </w:r>
      <w:r w:rsidRPr="009E5549">
        <w:rPr>
          <w:rFonts w:hint="eastAsia"/>
          <w:highlight w:val="yellow"/>
          <w:lang w:eastAsia="zh-CN"/>
        </w:rPr>
        <w:t>四舍五入</w:t>
      </w:r>
      <w:r w:rsidRPr="009E5549">
        <w:rPr>
          <w:highlight w:val="yellow"/>
          <w:lang w:eastAsia="zh-CN"/>
        </w:rPr>
        <w:t>保留两位小数。</w:t>
      </w:r>
    </w:p>
    <w:p w:rsidR="009E5549" w:rsidRPr="009E5549" w:rsidRDefault="009E5549" w:rsidP="009E5549">
      <w:pPr>
        <w:pStyle w:val="ListParagraph"/>
        <w:numPr>
          <w:ilvl w:val="0"/>
          <w:numId w:val="20"/>
        </w:numPr>
        <w:overflowPunct/>
        <w:autoSpaceDE/>
        <w:autoSpaceDN/>
        <w:adjustRightInd/>
        <w:spacing w:after="160" w:line="259" w:lineRule="auto"/>
        <w:textAlignment w:val="auto"/>
        <w:rPr>
          <w:highlight w:val="yellow"/>
          <w:lang w:eastAsia="zh-CN"/>
        </w:rPr>
      </w:pPr>
      <w:r w:rsidRPr="009E5549">
        <w:rPr>
          <w:rFonts w:hint="eastAsia"/>
          <w:highlight w:val="yellow"/>
          <w:lang w:eastAsia="zh-CN"/>
        </w:rPr>
        <w:t>总</w:t>
      </w:r>
      <w:r w:rsidRPr="009E5549">
        <w:rPr>
          <w:highlight w:val="yellow"/>
          <w:lang w:eastAsia="zh-CN"/>
        </w:rPr>
        <w:t>提货数量：</w:t>
      </w:r>
      <w:r w:rsidRPr="009E5549">
        <w:rPr>
          <w:rFonts w:hint="eastAsia"/>
          <w:highlight w:val="yellow"/>
          <w:lang w:eastAsia="zh-CN"/>
        </w:rPr>
        <w:t>结算单中主因件的零件数量</w:t>
      </w:r>
      <w:r w:rsidRPr="009E5549">
        <w:rPr>
          <w:rFonts w:hint="eastAsia"/>
          <w:highlight w:val="yellow"/>
          <w:lang w:eastAsia="zh-CN"/>
        </w:rPr>
        <w:t xml:space="preserve"> </w:t>
      </w:r>
      <w:r w:rsidRPr="009E5549">
        <w:rPr>
          <w:highlight w:val="yellow"/>
          <w:lang w:eastAsia="zh-CN"/>
        </w:rPr>
        <w:t>*</w:t>
      </w:r>
      <w:r w:rsidRPr="009E5549">
        <w:rPr>
          <w:rFonts w:hint="eastAsia"/>
          <w:highlight w:val="yellow"/>
          <w:lang w:eastAsia="zh-CN"/>
        </w:rPr>
        <w:t>结算单</w:t>
      </w:r>
      <w:r w:rsidRPr="009E5549">
        <w:rPr>
          <w:highlight w:val="yellow"/>
          <w:lang w:eastAsia="zh-CN"/>
        </w:rPr>
        <w:t>表头部分的</w:t>
      </w:r>
      <w:r w:rsidRPr="009E5549">
        <w:rPr>
          <w:rFonts w:hint="eastAsia"/>
          <w:highlight w:val="yellow"/>
          <w:lang w:eastAsia="zh-CN"/>
        </w:rPr>
        <w:t>比例，</w:t>
      </w:r>
      <w:r w:rsidRPr="009E5549">
        <w:rPr>
          <w:highlight w:val="yellow"/>
          <w:lang w:eastAsia="zh-CN"/>
        </w:rPr>
        <w:t>计算结果</w:t>
      </w:r>
      <w:r w:rsidRPr="009E5549">
        <w:rPr>
          <w:rFonts w:hint="eastAsia"/>
          <w:highlight w:val="yellow"/>
          <w:lang w:eastAsia="zh-CN"/>
        </w:rPr>
        <w:t>向上</w:t>
      </w:r>
      <w:r w:rsidRPr="009E5549">
        <w:rPr>
          <w:highlight w:val="yellow"/>
          <w:lang w:eastAsia="zh-CN"/>
        </w:rPr>
        <w:t>取整。</w:t>
      </w:r>
    </w:p>
    <w:p w:rsidR="00B6160F" w:rsidRPr="009E5549" w:rsidRDefault="00B6160F" w:rsidP="00B6160F">
      <w:pPr>
        <w:rPr>
          <w:lang w:eastAsia="zh-CN"/>
        </w:rPr>
      </w:pPr>
    </w:p>
    <w:p w:rsidR="00B6160F" w:rsidRDefault="00B6160F" w:rsidP="002E0434">
      <w:pPr>
        <w:pStyle w:val="ListParagraph"/>
        <w:numPr>
          <w:ilvl w:val="4"/>
          <w:numId w:val="25"/>
        </w:numPr>
        <w:overflowPunct/>
        <w:autoSpaceDE/>
        <w:autoSpaceDN/>
        <w:adjustRightInd/>
        <w:spacing w:after="160" w:line="259" w:lineRule="auto"/>
        <w:ind w:left="1134" w:hanging="1134"/>
        <w:textAlignment w:val="auto"/>
        <w:outlineLvl w:val="4"/>
      </w:pPr>
      <w:proofErr w:type="spellStart"/>
      <w:r w:rsidRPr="00403D57">
        <w:rPr>
          <w:rFonts w:hint="eastAsia"/>
        </w:rPr>
        <w:t>查看</w:t>
      </w:r>
      <w:r>
        <w:rPr>
          <w:rFonts w:hint="eastAsia"/>
        </w:rPr>
        <w:t>结算单</w:t>
      </w:r>
      <w:r w:rsidRPr="00403D57">
        <w:rPr>
          <w:rFonts w:hint="eastAsia"/>
        </w:rPr>
        <w:t>操作记录</w:t>
      </w:r>
      <w:proofErr w:type="spellEnd"/>
    </w:p>
    <w:p w:rsidR="00B6160F" w:rsidRDefault="00B6160F" w:rsidP="00B6160F">
      <w:pPr>
        <w:pStyle w:val="ListParagraph"/>
        <w:ind w:left="360"/>
        <w:rPr>
          <w:lang w:eastAsia="zh-CN"/>
        </w:rPr>
      </w:pPr>
      <w:r>
        <w:rPr>
          <w:rFonts w:hint="eastAsia"/>
          <w:lang w:eastAsia="zh-CN"/>
        </w:rPr>
        <w:t>有两种</w:t>
      </w:r>
      <w:r>
        <w:rPr>
          <w:lang w:eastAsia="zh-CN"/>
        </w:rPr>
        <w:t>方式可以查看结算单的</w:t>
      </w:r>
      <w:r>
        <w:rPr>
          <w:rFonts w:hint="eastAsia"/>
          <w:lang w:eastAsia="zh-CN"/>
        </w:rPr>
        <w:t>操作</w:t>
      </w:r>
      <w:r>
        <w:rPr>
          <w:lang w:eastAsia="zh-CN"/>
        </w:rPr>
        <w:t>记录。</w:t>
      </w:r>
    </w:p>
    <w:p w:rsidR="00B6160F" w:rsidRDefault="00B6160F" w:rsidP="00B6160F">
      <w:pPr>
        <w:pStyle w:val="ListParagraph"/>
        <w:ind w:left="360"/>
        <w:rPr>
          <w:lang w:eastAsia="zh-CN"/>
        </w:rPr>
      </w:pPr>
      <w:r>
        <w:rPr>
          <w:rFonts w:hint="eastAsia"/>
          <w:lang w:eastAsia="zh-CN"/>
        </w:rPr>
        <w:t>方法</w:t>
      </w:r>
      <w:r>
        <w:rPr>
          <w:lang w:eastAsia="zh-CN"/>
        </w:rPr>
        <w:t>一</w:t>
      </w:r>
      <w:r>
        <w:rPr>
          <w:rFonts w:hint="eastAsia"/>
          <w:lang w:eastAsia="zh-CN"/>
        </w:rPr>
        <w:t>：</w:t>
      </w:r>
      <w:r>
        <w:rPr>
          <w:lang w:eastAsia="zh-CN"/>
        </w:rPr>
        <w:t>在结算单查询结果列表中，</w:t>
      </w:r>
      <w:r w:rsidRPr="00403D57">
        <w:rPr>
          <w:rFonts w:hint="eastAsia"/>
          <w:lang w:eastAsia="zh-CN"/>
        </w:rPr>
        <w:t>点击结算单的结算状态链接</w:t>
      </w:r>
      <w:r>
        <w:rPr>
          <w:lang w:eastAsia="zh-CN"/>
        </w:rPr>
        <w:t>.</w:t>
      </w:r>
    </w:p>
    <w:p w:rsidR="00B6160F" w:rsidRDefault="00B6160F" w:rsidP="00B6160F">
      <w:pPr>
        <w:pStyle w:val="ListParagraph"/>
        <w:ind w:left="360"/>
      </w:pPr>
      <w:r>
        <w:rPr>
          <w:noProof/>
          <w:lang w:eastAsia="zh-CN"/>
        </w:rPr>
        <w:lastRenderedPageBreak/>
        <w:drawing>
          <wp:inline distT="0" distB="0" distL="0" distR="0" wp14:anchorId="1B2E8035" wp14:editId="61F94193">
            <wp:extent cx="5486400" cy="3035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pStyle w:val="ListParagraph"/>
        <w:ind w:left="360"/>
      </w:pPr>
    </w:p>
    <w:p w:rsidR="00B6160F" w:rsidRDefault="00B6160F" w:rsidP="00B6160F">
      <w:pPr>
        <w:pStyle w:val="ListParagraph"/>
        <w:ind w:left="360"/>
        <w:rPr>
          <w:lang w:eastAsia="zh-CN"/>
        </w:rPr>
      </w:pPr>
      <w:r>
        <w:rPr>
          <w:rFonts w:hint="eastAsia"/>
          <w:lang w:eastAsia="zh-CN"/>
        </w:rPr>
        <w:t>方法二</w:t>
      </w:r>
      <w:r>
        <w:rPr>
          <w:lang w:eastAsia="zh-CN"/>
        </w:rPr>
        <w:t>：在结算单详情页，点击</w:t>
      </w:r>
      <w:r>
        <w:rPr>
          <w:rFonts w:hint="eastAsia"/>
          <w:lang w:eastAsia="zh-CN"/>
        </w:rPr>
        <w:t>“操作</w:t>
      </w:r>
      <w:r>
        <w:rPr>
          <w:lang w:eastAsia="zh-CN"/>
        </w:rPr>
        <w:t>记录</w:t>
      </w:r>
      <w:r>
        <w:rPr>
          <w:rFonts w:hint="eastAsia"/>
          <w:lang w:eastAsia="zh-CN"/>
        </w:rPr>
        <w:t>”选项</w:t>
      </w:r>
      <w:r>
        <w:rPr>
          <w:lang w:eastAsia="zh-CN"/>
        </w:rPr>
        <w:t>卡。</w:t>
      </w:r>
    </w:p>
    <w:p w:rsidR="00B6160F" w:rsidRPr="00E01046" w:rsidRDefault="00B6160F" w:rsidP="00B6160F">
      <w:pPr>
        <w:pStyle w:val="ListParagraph"/>
        <w:ind w:left="360"/>
      </w:pPr>
      <w:r>
        <w:rPr>
          <w:noProof/>
          <w:lang w:eastAsia="zh-CN"/>
        </w:rPr>
        <w:drawing>
          <wp:inline distT="0" distB="0" distL="0" distR="0" wp14:anchorId="325599D1" wp14:editId="18FAB29B">
            <wp:extent cx="5486400" cy="17519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pStyle w:val="ListParagraph"/>
        <w:ind w:left="360"/>
        <w:rPr>
          <w:lang w:eastAsia="zh-CN"/>
        </w:rPr>
      </w:pPr>
      <w:r w:rsidRPr="00403D57">
        <w:rPr>
          <w:rFonts w:hint="eastAsia"/>
          <w:lang w:eastAsia="zh-CN"/>
        </w:rPr>
        <w:t>操作记录包括：操作日期</w:t>
      </w:r>
      <w:r>
        <w:rPr>
          <w:rFonts w:hint="eastAsia"/>
          <w:lang w:eastAsia="zh-CN"/>
        </w:rPr>
        <w:t>，</w:t>
      </w:r>
      <w:r w:rsidRPr="00403D57">
        <w:rPr>
          <w:rFonts w:hint="eastAsia"/>
          <w:lang w:eastAsia="zh-CN"/>
        </w:rPr>
        <w:t>用户</w:t>
      </w:r>
      <w:r>
        <w:rPr>
          <w:rFonts w:hint="eastAsia"/>
          <w:lang w:eastAsia="zh-CN"/>
        </w:rPr>
        <w:t>，</w:t>
      </w:r>
      <w:r w:rsidRPr="00403D57">
        <w:rPr>
          <w:rFonts w:hint="eastAsia"/>
          <w:lang w:eastAsia="zh-CN"/>
        </w:rPr>
        <w:t>操作类型</w:t>
      </w:r>
      <w:r>
        <w:rPr>
          <w:rFonts w:hint="eastAsia"/>
          <w:lang w:eastAsia="zh-CN"/>
        </w:rPr>
        <w:t>，</w:t>
      </w:r>
      <w:r w:rsidRPr="00403D57">
        <w:rPr>
          <w:rFonts w:hint="eastAsia"/>
          <w:lang w:eastAsia="zh-CN"/>
        </w:rPr>
        <w:t>状态</w:t>
      </w:r>
      <w:r>
        <w:rPr>
          <w:rFonts w:hint="eastAsia"/>
          <w:lang w:eastAsia="zh-CN"/>
        </w:rPr>
        <w:t>，</w:t>
      </w:r>
      <w:r w:rsidRPr="00403D57">
        <w:rPr>
          <w:rFonts w:hint="eastAsia"/>
          <w:lang w:eastAsia="zh-CN"/>
        </w:rPr>
        <w:t>备注</w:t>
      </w:r>
    </w:p>
    <w:p w:rsidR="00B6160F" w:rsidRDefault="00B6160F" w:rsidP="00B6160F">
      <w:pPr>
        <w:pStyle w:val="ListParagraph"/>
        <w:ind w:left="360"/>
      </w:pPr>
      <w:r>
        <w:rPr>
          <w:noProof/>
          <w:lang w:eastAsia="zh-CN"/>
        </w:rPr>
        <w:drawing>
          <wp:inline distT="0" distB="0" distL="0" distR="0" wp14:anchorId="64A2A951" wp14:editId="4F466D6E">
            <wp:extent cx="5486400" cy="11595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pStyle w:val="ListParagraph"/>
        <w:ind w:left="360"/>
      </w:pPr>
    </w:p>
    <w:p w:rsidR="00B6160F" w:rsidRDefault="00B6160F" w:rsidP="002E0434">
      <w:pPr>
        <w:pStyle w:val="ListParagraph"/>
        <w:numPr>
          <w:ilvl w:val="4"/>
          <w:numId w:val="25"/>
        </w:numPr>
        <w:overflowPunct/>
        <w:autoSpaceDE/>
        <w:autoSpaceDN/>
        <w:adjustRightInd/>
        <w:spacing w:after="160" w:line="259" w:lineRule="auto"/>
        <w:ind w:left="1134" w:hanging="1134"/>
        <w:textAlignment w:val="auto"/>
        <w:outlineLvl w:val="4"/>
      </w:pPr>
      <w:proofErr w:type="spellStart"/>
      <w:r w:rsidRPr="005B5708">
        <w:rPr>
          <w:rFonts w:hint="eastAsia"/>
        </w:rPr>
        <w:t>附件</w:t>
      </w:r>
      <w:r>
        <w:rPr>
          <w:rFonts w:hint="eastAsia"/>
        </w:rPr>
        <w:t>查看</w:t>
      </w:r>
      <w:proofErr w:type="spellEnd"/>
    </w:p>
    <w:p w:rsidR="00B6160F" w:rsidRDefault="00B6160F" w:rsidP="00B6160F">
      <w:pPr>
        <w:rPr>
          <w:lang w:eastAsia="zh-CN"/>
        </w:rPr>
      </w:pPr>
      <w:r>
        <w:rPr>
          <w:rFonts w:hint="eastAsia"/>
          <w:lang w:eastAsia="zh-CN"/>
        </w:rPr>
        <w:t>结算单</w:t>
      </w:r>
      <w:r>
        <w:rPr>
          <w:lang w:eastAsia="zh-CN"/>
        </w:rPr>
        <w:t>的附件选项卡，可以看到附件信息。</w:t>
      </w:r>
    </w:p>
    <w:p w:rsidR="00B6160F" w:rsidRDefault="00B6160F" w:rsidP="00B6160F">
      <w:r>
        <w:rPr>
          <w:noProof/>
          <w:lang w:eastAsia="zh-CN"/>
        </w:rPr>
        <w:lastRenderedPageBreak/>
        <w:drawing>
          <wp:inline distT="0" distB="0" distL="0" distR="0" wp14:anchorId="5BE0E91B" wp14:editId="5E5B89F9">
            <wp:extent cx="5486400" cy="14420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/>
    <w:p w:rsidR="00B6160F" w:rsidRPr="00A46550" w:rsidRDefault="00B6160F" w:rsidP="002E0434">
      <w:pPr>
        <w:pStyle w:val="ListParagraph"/>
        <w:numPr>
          <w:ilvl w:val="4"/>
          <w:numId w:val="25"/>
        </w:numPr>
        <w:overflowPunct/>
        <w:autoSpaceDE/>
        <w:autoSpaceDN/>
        <w:adjustRightInd/>
        <w:spacing w:after="160" w:line="259" w:lineRule="auto"/>
        <w:ind w:left="1134" w:hanging="1134"/>
        <w:textAlignment w:val="auto"/>
        <w:outlineLvl w:val="4"/>
      </w:pPr>
      <w:proofErr w:type="spellStart"/>
      <w:r w:rsidRPr="00A46550">
        <w:rPr>
          <w:rFonts w:hint="eastAsia"/>
        </w:rPr>
        <w:t>下载结算单</w:t>
      </w:r>
      <w:proofErr w:type="spellEnd"/>
    </w:p>
    <w:p w:rsidR="00B6160F" w:rsidRPr="002C7BFD" w:rsidRDefault="00B6160F" w:rsidP="00B6160F">
      <w:pPr>
        <w:rPr>
          <w:lang w:eastAsia="zh-CN"/>
        </w:rPr>
      </w:pPr>
      <w:r w:rsidRPr="002C7BFD">
        <w:rPr>
          <w:rFonts w:hint="eastAsia"/>
          <w:lang w:eastAsia="zh-CN"/>
        </w:rPr>
        <w:t>在结算单</w:t>
      </w:r>
      <w:r w:rsidRPr="002C7BFD">
        <w:rPr>
          <w:lang w:eastAsia="zh-CN"/>
        </w:rPr>
        <w:t>查询页面</w:t>
      </w:r>
      <w:r w:rsidRPr="002C7BFD">
        <w:rPr>
          <w:rFonts w:hint="eastAsia"/>
          <w:lang w:eastAsia="zh-CN"/>
        </w:rPr>
        <w:t>点击“</w:t>
      </w:r>
      <w:r w:rsidRPr="002C7BFD">
        <w:rPr>
          <w:lang w:eastAsia="zh-CN"/>
        </w:rPr>
        <w:t>下载</w:t>
      </w:r>
      <w:r w:rsidRPr="002C7BFD">
        <w:rPr>
          <w:lang w:eastAsia="zh-CN"/>
        </w:rPr>
        <w:t>Excel</w:t>
      </w:r>
      <w:r w:rsidRPr="002C7BFD">
        <w:rPr>
          <w:rFonts w:asciiTheme="majorEastAsia" w:eastAsiaTheme="majorEastAsia" w:hAnsiTheme="majorEastAsia"/>
          <w:lang w:eastAsia="zh-CN"/>
        </w:rPr>
        <w:t>”</w:t>
      </w:r>
      <w:r w:rsidRPr="002C7BFD">
        <w:rPr>
          <w:rFonts w:asciiTheme="majorEastAsia" w:eastAsiaTheme="majorEastAsia" w:hAnsiTheme="majorEastAsia" w:hint="eastAsia"/>
          <w:lang w:eastAsia="zh-CN"/>
        </w:rPr>
        <w:t>按</w:t>
      </w:r>
      <w:r w:rsidRPr="002C7BFD">
        <w:rPr>
          <w:rFonts w:hint="eastAsia"/>
          <w:lang w:eastAsia="zh-CN"/>
        </w:rPr>
        <w:t>钮</w:t>
      </w:r>
      <w:r>
        <w:rPr>
          <w:rFonts w:hint="eastAsia"/>
          <w:lang w:eastAsia="zh-CN"/>
        </w:rPr>
        <w:t>。</w:t>
      </w:r>
    </w:p>
    <w:p w:rsidR="00B6160F" w:rsidRDefault="00B6160F" w:rsidP="00B6160F">
      <w:r>
        <w:rPr>
          <w:noProof/>
          <w:lang w:eastAsia="zh-CN"/>
        </w:rPr>
        <w:drawing>
          <wp:inline distT="0" distB="0" distL="0" distR="0" wp14:anchorId="78C8F523" wp14:editId="50713E31">
            <wp:extent cx="5486400" cy="31121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rPr>
          <w:lang w:eastAsia="zh-CN"/>
        </w:rPr>
      </w:pPr>
      <w:r>
        <w:rPr>
          <w:rFonts w:hint="eastAsia"/>
          <w:lang w:eastAsia="zh-CN"/>
        </w:rPr>
        <w:t>打开</w:t>
      </w:r>
      <w:r>
        <w:rPr>
          <w:lang w:eastAsia="zh-CN"/>
        </w:rPr>
        <w:t>下载的结算单</w:t>
      </w:r>
      <w:r>
        <w:rPr>
          <w:rFonts w:hint="eastAsia"/>
          <w:lang w:eastAsia="zh-CN"/>
        </w:rPr>
        <w:t>。第一页</w:t>
      </w:r>
      <w:r>
        <w:rPr>
          <w:rFonts w:hint="eastAsia"/>
          <w:lang w:eastAsia="zh-CN"/>
        </w:rPr>
        <w:t>Total</w:t>
      </w:r>
      <w:r>
        <w:rPr>
          <w:rFonts w:hint="eastAsia"/>
          <w:lang w:eastAsia="zh-CN"/>
        </w:rPr>
        <w:t>页显示结算单</w:t>
      </w:r>
      <w:r>
        <w:rPr>
          <w:lang w:eastAsia="zh-CN"/>
        </w:rPr>
        <w:t>查询列表。</w:t>
      </w:r>
      <w:r>
        <w:rPr>
          <w:rFonts w:hint="eastAsia"/>
          <w:lang w:eastAsia="zh-CN"/>
        </w:rPr>
        <w:t>其余每页</w:t>
      </w:r>
      <w:r>
        <w:rPr>
          <w:lang w:eastAsia="zh-CN"/>
        </w:rPr>
        <w:t>显示一张</w:t>
      </w:r>
      <w:r>
        <w:rPr>
          <w:rFonts w:hint="eastAsia"/>
          <w:lang w:eastAsia="zh-CN"/>
        </w:rPr>
        <w:t>结算单明细信息</w:t>
      </w:r>
      <w:r>
        <w:rPr>
          <w:lang w:eastAsia="zh-CN"/>
        </w:rPr>
        <w:t>。</w:t>
      </w:r>
    </w:p>
    <w:p w:rsidR="00B6160F" w:rsidRDefault="00B6160F" w:rsidP="00B6160F">
      <w:r>
        <w:rPr>
          <w:noProof/>
          <w:lang w:eastAsia="zh-CN"/>
        </w:rPr>
        <w:lastRenderedPageBreak/>
        <w:drawing>
          <wp:inline distT="0" distB="0" distL="0" distR="0" wp14:anchorId="236BCF05" wp14:editId="79F1B7E6">
            <wp:extent cx="5486400" cy="2886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2E0434">
      <w:pPr>
        <w:pStyle w:val="ListParagraph"/>
        <w:numPr>
          <w:ilvl w:val="4"/>
          <w:numId w:val="25"/>
        </w:numPr>
        <w:overflowPunct/>
        <w:autoSpaceDE/>
        <w:autoSpaceDN/>
        <w:adjustRightInd/>
        <w:spacing w:after="160" w:line="259" w:lineRule="auto"/>
        <w:ind w:left="1134" w:hanging="1134"/>
        <w:textAlignment w:val="auto"/>
        <w:outlineLvl w:val="4"/>
      </w:pPr>
      <w:proofErr w:type="spellStart"/>
      <w:r>
        <w:rPr>
          <w:rFonts w:hint="eastAsia"/>
        </w:rPr>
        <w:t>确认</w:t>
      </w:r>
      <w:r>
        <w:t>结算单</w:t>
      </w:r>
      <w:proofErr w:type="spellEnd"/>
    </w:p>
    <w:p w:rsidR="00B6160F" w:rsidRDefault="00B6160F" w:rsidP="00B6160F">
      <w:pPr>
        <w:pStyle w:val="ListParagraph"/>
        <w:ind w:left="360"/>
        <w:rPr>
          <w:rFonts w:cs="Arial"/>
          <w:b/>
          <w:bCs/>
          <w:color w:val="333333"/>
          <w:lang w:eastAsia="zh-CN"/>
        </w:rPr>
      </w:pPr>
      <w:r>
        <w:rPr>
          <w:rFonts w:cs="Arial"/>
          <w:b/>
          <w:bCs/>
          <w:color w:val="333333"/>
          <w:lang w:eastAsia="zh-CN"/>
        </w:rPr>
        <w:t>结算单管理</w:t>
      </w:r>
      <w:r>
        <w:rPr>
          <w:rFonts w:cs="Arial"/>
          <w:b/>
          <w:bCs/>
          <w:color w:val="333333"/>
          <w:lang w:eastAsia="zh-CN"/>
        </w:rPr>
        <w:t xml:space="preserve"> &gt;  </w:t>
      </w:r>
      <w:r>
        <w:rPr>
          <w:rFonts w:cs="Arial"/>
          <w:b/>
          <w:bCs/>
          <w:color w:val="333333"/>
          <w:lang w:eastAsia="zh-CN"/>
        </w:rPr>
        <w:t>结算单查询</w:t>
      </w:r>
      <w:r>
        <w:rPr>
          <w:rFonts w:cs="Arial" w:hint="eastAsia"/>
          <w:b/>
          <w:bCs/>
          <w:color w:val="333333"/>
          <w:lang w:eastAsia="zh-CN"/>
        </w:rPr>
        <w:t xml:space="preserve"> </w:t>
      </w:r>
      <w:r>
        <w:rPr>
          <w:rFonts w:cs="Arial" w:hint="eastAsia"/>
          <w:b/>
          <w:bCs/>
          <w:color w:val="333333"/>
          <w:lang w:eastAsia="zh-CN"/>
        </w:rPr>
        <w:t>点击</w:t>
      </w:r>
      <w:r>
        <w:rPr>
          <w:rFonts w:cs="Arial"/>
          <w:b/>
          <w:bCs/>
          <w:color w:val="333333"/>
          <w:lang w:eastAsia="zh-CN"/>
        </w:rPr>
        <w:t>确认链接</w:t>
      </w:r>
    </w:p>
    <w:p w:rsidR="00B6160F" w:rsidRDefault="00B6160F" w:rsidP="00B6160F">
      <w:pPr>
        <w:pStyle w:val="ListParagraph"/>
        <w:ind w:left="360"/>
      </w:pPr>
      <w:r>
        <w:rPr>
          <w:noProof/>
          <w:lang w:eastAsia="zh-CN"/>
        </w:rPr>
        <w:drawing>
          <wp:inline distT="0" distB="0" distL="0" distR="0" wp14:anchorId="4928DE87" wp14:editId="3FEDB124">
            <wp:extent cx="5486400" cy="19297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pStyle w:val="ListParagraph"/>
        <w:ind w:left="360"/>
      </w:pPr>
      <w:r w:rsidRPr="00AB3C22">
        <w:rPr>
          <w:rFonts w:hint="eastAsia"/>
        </w:rPr>
        <w:t xml:space="preserve"> </w:t>
      </w:r>
      <w:proofErr w:type="spellStart"/>
      <w:r>
        <w:rPr>
          <w:rFonts w:hint="eastAsia"/>
        </w:rPr>
        <w:t>弹出对话框</w:t>
      </w:r>
      <w:proofErr w:type="spellEnd"/>
    </w:p>
    <w:p w:rsidR="00B6160F" w:rsidRDefault="00B6160F" w:rsidP="00B6160F">
      <w:pPr>
        <w:pStyle w:val="ListParagraph"/>
        <w:ind w:left="360"/>
      </w:pPr>
      <w:r>
        <w:rPr>
          <w:noProof/>
          <w:lang w:eastAsia="zh-CN"/>
        </w:rPr>
        <w:lastRenderedPageBreak/>
        <w:drawing>
          <wp:inline distT="0" distB="0" distL="0" distR="0" wp14:anchorId="1CB19297" wp14:editId="63515C88">
            <wp:extent cx="5210175" cy="29527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pStyle w:val="ListParagraph"/>
        <w:ind w:left="360"/>
      </w:pPr>
      <w:proofErr w:type="spellStart"/>
      <w:r>
        <w:rPr>
          <w:rFonts w:hint="eastAsia"/>
        </w:rPr>
        <w:t>点击</w:t>
      </w:r>
      <w:r>
        <w:t>是</w:t>
      </w:r>
      <w:r>
        <w:rPr>
          <w:rFonts w:hint="eastAsia"/>
        </w:rPr>
        <w:t>，</w:t>
      </w:r>
      <w:r>
        <w:t>提示操作成功</w:t>
      </w:r>
      <w:proofErr w:type="spellEnd"/>
    </w:p>
    <w:p w:rsidR="00B6160F" w:rsidRDefault="00B6160F" w:rsidP="00B6160F">
      <w:pPr>
        <w:pStyle w:val="ListParagraph"/>
        <w:ind w:left="360"/>
      </w:pPr>
      <w:r>
        <w:rPr>
          <w:noProof/>
          <w:lang w:eastAsia="zh-CN"/>
        </w:rPr>
        <w:drawing>
          <wp:inline distT="0" distB="0" distL="0" distR="0" wp14:anchorId="4357B7A8" wp14:editId="172D713D">
            <wp:extent cx="1257300" cy="12858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0F" w:rsidRDefault="00B6160F" w:rsidP="00B6160F">
      <w:pPr>
        <w:pStyle w:val="ListParagraph"/>
        <w:ind w:left="360"/>
      </w:pPr>
      <w:r>
        <w:rPr>
          <w:rFonts w:hint="eastAsia"/>
        </w:rPr>
        <w:t>此</w:t>
      </w:r>
      <w:r>
        <w:t>结算单</w:t>
      </w:r>
      <w:r>
        <w:rPr>
          <w:rFonts w:hint="eastAsia"/>
        </w:rPr>
        <w:t>已经</w:t>
      </w:r>
      <w:r>
        <w:t>被确认，状态变为</w:t>
      </w:r>
      <w:r>
        <w:t>02 confirmed</w:t>
      </w:r>
    </w:p>
    <w:p w:rsidR="002E0434" w:rsidRPr="007D57EA" w:rsidRDefault="002E0434" w:rsidP="002E0434">
      <w:pPr>
        <w:pStyle w:val="Heading3"/>
        <w:rPr>
          <w:b w:val="0"/>
          <w:lang w:bidi="en-US"/>
        </w:rPr>
      </w:pPr>
      <w:bookmarkStart w:id="32" w:name="_Toc426549010"/>
      <w:r>
        <w:rPr>
          <w:rFonts w:hint="eastAsia"/>
          <w:lang w:bidi="en-US"/>
        </w:rPr>
        <w:t>提货单</w:t>
      </w:r>
      <w:r>
        <w:rPr>
          <w:lang w:bidi="en-US"/>
        </w:rPr>
        <w:t>管理</w:t>
      </w:r>
      <w:bookmarkEnd w:id="32"/>
    </w:p>
    <w:p w:rsidR="002E0434" w:rsidRDefault="002E0434" w:rsidP="002E0434">
      <w:pPr>
        <w:pStyle w:val="Heading4"/>
      </w:pPr>
      <w:r>
        <w:rPr>
          <w:rFonts w:hint="eastAsia"/>
        </w:rPr>
        <w:t>业务流程</w:t>
      </w:r>
    </w:p>
    <w:p w:rsidR="00A76C52" w:rsidRDefault="00A76C52" w:rsidP="00A76C52">
      <w:pPr>
        <w:rPr>
          <w:lang w:eastAsia="zh-CN" w:bidi="en-US"/>
        </w:rPr>
      </w:pPr>
      <w:r>
        <w:rPr>
          <w:rFonts w:hint="eastAsia"/>
          <w:lang w:eastAsia="zh-CN" w:bidi="en-US"/>
        </w:rPr>
        <w:t>提货单有</w:t>
      </w:r>
      <w:r>
        <w:rPr>
          <w:rFonts w:hint="eastAsia"/>
          <w:lang w:eastAsia="zh-CN" w:bidi="en-US"/>
        </w:rPr>
        <w:t>3</w:t>
      </w:r>
      <w:r>
        <w:rPr>
          <w:rFonts w:hint="eastAsia"/>
          <w:lang w:eastAsia="zh-CN" w:bidi="en-US"/>
        </w:rPr>
        <w:t>种</w:t>
      </w:r>
      <w:r>
        <w:rPr>
          <w:lang w:eastAsia="zh-CN" w:bidi="en-US"/>
        </w:rPr>
        <w:t>类型</w:t>
      </w:r>
      <w:r>
        <w:rPr>
          <w:rFonts w:hint="eastAsia"/>
          <w:lang w:eastAsia="zh-CN" w:bidi="en-US"/>
        </w:rPr>
        <w:t>：</w:t>
      </w:r>
    </w:p>
    <w:p w:rsidR="00A76C52" w:rsidRPr="00384E54" w:rsidRDefault="00A76C52" w:rsidP="00A76C52">
      <w:pPr>
        <w:pStyle w:val="ListParagraph"/>
        <w:numPr>
          <w:ilvl w:val="0"/>
          <w:numId w:val="30"/>
        </w:numPr>
        <w:rPr>
          <w:lang w:eastAsia="zh-CN" w:bidi="en-US"/>
        </w:rPr>
      </w:pPr>
      <w:r w:rsidRPr="00384E54">
        <w:rPr>
          <w:lang w:eastAsia="zh-CN" w:bidi="en-US"/>
        </w:rPr>
        <w:t>通过</w:t>
      </w:r>
      <w:proofErr w:type="spellStart"/>
      <w:r w:rsidRPr="00384E54">
        <w:rPr>
          <w:rFonts w:hint="eastAsia"/>
          <w:lang w:eastAsia="zh-CN" w:bidi="en-US"/>
        </w:rPr>
        <w:t>WR</w:t>
      </w:r>
      <w:r w:rsidRPr="00384E54">
        <w:rPr>
          <w:lang w:eastAsia="zh-CN" w:bidi="en-US"/>
        </w:rPr>
        <w:t>Label</w:t>
      </w:r>
      <w:proofErr w:type="spellEnd"/>
      <w:r w:rsidRPr="00384E54">
        <w:rPr>
          <w:rFonts w:hint="eastAsia"/>
          <w:lang w:eastAsia="zh-CN" w:bidi="en-US"/>
        </w:rPr>
        <w:t>手动</w:t>
      </w:r>
      <w:r w:rsidRPr="00384E54">
        <w:rPr>
          <w:lang w:eastAsia="zh-CN" w:bidi="en-US"/>
        </w:rPr>
        <w:t>创建的提货单</w:t>
      </w:r>
      <w:r w:rsidRPr="00384E54">
        <w:rPr>
          <w:rFonts w:hint="eastAsia"/>
          <w:lang w:eastAsia="zh-CN" w:bidi="en-US"/>
        </w:rPr>
        <w:t>。</w:t>
      </w:r>
      <w:r w:rsidRPr="00384E54">
        <w:rPr>
          <w:lang w:eastAsia="zh-CN" w:bidi="en-US"/>
        </w:rPr>
        <w:t>此类</w:t>
      </w:r>
      <w:r w:rsidRPr="00384E54">
        <w:rPr>
          <w:rFonts w:hint="eastAsia"/>
          <w:lang w:eastAsia="zh-CN" w:bidi="en-US"/>
        </w:rPr>
        <w:t>提货单</w:t>
      </w:r>
      <w:r w:rsidRPr="00384E54">
        <w:rPr>
          <w:lang w:eastAsia="zh-CN" w:bidi="en-US"/>
        </w:rPr>
        <w:t>无</w:t>
      </w:r>
      <w:r w:rsidRPr="00384E54">
        <w:rPr>
          <w:rFonts w:hint="eastAsia"/>
          <w:lang w:eastAsia="zh-CN" w:bidi="en-US"/>
        </w:rPr>
        <w:t>对应</w:t>
      </w:r>
      <w:r w:rsidRPr="00384E54">
        <w:rPr>
          <w:lang w:eastAsia="zh-CN" w:bidi="en-US"/>
        </w:rPr>
        <w:t>的结算单</w:t>
      </w:r>
      <w:r w:rsidRPr="00384E54">
        <w:rPr>
          <w:rFonts w:hint="eastAsia"/>
          <w:lang w:eastAsia="zh-CN" w:bidi="en-US"/>
        </w:rPr>
        <w:t>。</w:t>
      </w:r>
    </w:p>
    <w:p w:rsidR="00A76C52" w:rsidRPr="00384E54" w:rsidRDefault="00A76C52" w:rsidP="00A76C52">
      <w:pPr>
        <w:pStyle w:val="ListParagraph"/>
        <w:numPr>
          <w:ilvl w:val="0"/>
          <w:numId w:val="30"/>
        </w:numPr>
        <w:rPr>
          <w:lang w:eastAsia="zh-CN" w:bidi="en-US"/>
        </w:rPr>
      </w:pPr>
      <w:r w:rsidRPr="00384E54">
        <w:rPr>
          <w:rFonts w:hint="eastAsia"/>
          <w:lang w:eastAsia="zh-CN" w:bidi="en-US"/>
        </w:rPr>
        <w:t>系统</w:t>
      </w:r>
      <w:r w:rsidRPr="00384E54">
        <w:rPr>
          <w:lang w:eastAsia="zh-CN" w:bidi="en-US"/>
        </w:rPr>
        <w:t>自动生成的提货单</w:t>
      </w:r>
      <w:r w:rsidRPr="00384E54">
        <w:rPr>
          <w:rFonts w:hint="eastAsia"/>
          <w:lang w:eastAsia="zh-CN" w:bidi="en-US"/>
        </w:rPr>
        <w:t>。此类</w:t>
      </w:r>
      <w:r w:rsidRPr="00384E54">
        <w:rPr>
          <w:lang w:eastAsia="zh-CN" w:bidi="en-US"/>
        </w:rPr>
        <w:t>提货单与</w:t>
      </w:r>
      <w:r w:rsidRPr="00384E54">
        <w:rPr>
          <w:rFonts w:hint="eastAsia"/>
          <w:lang w:eastAsia="zh-CN" w:bidi="en-US"/>
        </w:rPr>
        <w:t>系统</w:t>
      </w:r>
      <w:r w:rsidRPr="00384E54">
        <w:rPr>
          <w:lang w:eastAsia="zh-CN" w:bidi="en-US"/>
        </w:rPr>
        <w:t>自动生成的结算单</w:t>
      </w:r>
      <w:r w:rsidRPr="00384E54">
        <w:rPr>
          <w:rFonts w:hint="eastAsia"/>
          <w:lang w:eastAsia="zh-CN" w:bidi="en-US"/>
        </w:rPr>
        <w:t>是</w:t>
      </w:r>
      <w:r w:rsidRPr="00384E54">
        <w:rPr>
          <w:lang w:eastAsia="zh-CN" w:bidi="en-US"/>
        </w:rPr>
        <w:t>一一对应的关系</w:t>
      </w:r>
      <w:r w:rsidRPr="00384E54">
        <w:rPr>
          <w:rFonts w:hint="eastAsia"/>
          <w:lang w:eastAsia="zh-CN" w:bidi="en-US"/>
        </w:rPr>
        <w:t>。</w:t>
      </w:r>
    </w:p>
    <w:p w:rsidR="00A76C52" w:rsidRPr="00384E54" w:rsidRDefault="00A76C52" w:rsidP="00A76C52">
      <w:pPr>
        <w:pStyle w:val="ListParagraph"/>
        <w:numPr>
          <w:ilvl w:val="0"/>
          <w:numId w:val="30"/>
        </w:numPr>
        <w:rPr>
          <w:lang w:eastAsia="zh-CN" w:bidi="en-US"/>
        </w:rPr>
      </w:pPr>
      <w:r w:rsidRPr="00384E54">
        <w:rPr>
          <w:rFonts w:hint="eastAsia"/>
          <w:lang w:eastAsia="zh-CN" w:bidi="en-US"/>
        </w:rPr>
        <w:t>手工</w:t>
      </w:r>
      <w:r w:rsidRPr="00384E54">
        <w:rPr>
          <w:lang w:eastAsia="zh-CN" w:bidi="en-US"/>
        </w:rPr>
        <w:t>创建的提货单。</w:t>
      </w:r>
      <w:r w:rsidRPr="00384E54">
        <w:rPr>
          <w:rFonts w:hint="eastAsia"/>
          <w:lang w:eastAsia="zh-CN" w:bidi="en-US"/>
        </w:rPr>
        <w:t>此类</w:t>
      </w:r>
      <w:r w:rsidRPr="00384E54">
        <w:rPr>
          <w:lang w:eastAsia="zh-CN" w:bidi="en-US"/>
        </w:rPr>
        <w:t>提货单与手工创建的提货单时一一对应的关系。</w:t>
      </w:r>
    </w:p>
    <w:p w:rsidR="00A76C52" w:rsidRPr="00485B5B" w:rsidRDefault="00A76C52" w:rsidP="00A76C52">
      <w:pPr>
        <w:rPr>
          <w:lang w:eastAsia="zh-CN" w:bidi="en-US"/>
        </w:rPr>
      </w:pPr>
    </w:p>
    <w:p w:rsidR="00A76C52" w:rsidRDefault="00A76C52" w:rsidP="00A76C52">
      <w:pPr>
        <w:rPr>
          <w:lang w:eastAsia="zh-CN" w:bidi="en-US"/>
        </w:rPr>
      </w:pPr>
      <w:r>
        <w:rPr>
          <w:rFonts w:hint="eastAsia"/>
          <w:lang w:eastAsia="zh-CN" w:bidi="en-US"/>
        </w:rPr>
        <w:t>提货单共有两</w:t>
      </w:r>
      <w:r>
        <w:rPr>
          <w:lang w:eastAsia="zh-CN" w:bidi="en-US"/>
        </w:rPr>
        <w:t>种状态：</w:t>
      </w:r>
      <w:r>
        <w:rPr>
          <w:rFonts w:hint="eastAsia"/>
          <w:lang w:eastAsia="zh-CN" w:bidi="en-US"/>
        </w:rPr>
        <w:t xml:space="preserve">01 </w:t>
      </w:r>
      <w:r>
        <w:rPr>
          <w:lang w:eastAsia="zh-CN" w:bidi="en-US"/>
        </w:rPr>
        <w:t>Released</w:t>
      </w:r>
      <w:r>
        <w:rPr>
          <w:rFonts w:hint="eastAsia"/>
          <w:lang w:eastAsia="zh-CN" w:bidi="en-US"/>
        </w:rPr>
        <w:t>，</w:t>
      </w:r>
      <w:r>
        <w:rPr>
          <w:rFonts w:hint="eastAsia"/>
          <w:lang w:eastAsia="zh-CN" w:bidi="en-US"/>
        </w:rPr>
        <w:t xml:space="preserve">02 </w:t>
      </w:r>
      <w:r>
        <w:rPr>
          <w:lang w:eastAsia="zh-CN" w:bidi="en-US"/>
        </w:rPr>
        <w:t>Confirmed</w:t>
      </w:r>
      <w:r>
        <w:rPr>
          <w:rFonts w:hint="eastAsia"/>
          <w:lang w:eastAsia="zh-CN" w:bidi="en-US"/>
        </w:rPr>
        <w:t>。各</w:t>
      </w:r>
      <w:r>
        <w:rPr>
          <w:lang w:eastAsia="zh-CN" w:bidi="en-US"/>
        </w:rPr>
        <w:t>状态之间转换关系如下图所示：</w:t>
      </w:r>
    </w:p>
    <w:p w:rsidR="00A76C52" w:rsidRDefault="00A76C52" w:rsidP="00A76C52">
      <w:pPr>
        <w:jc w:val="center"/>
        <w:rPr>
          <w:lang w:eastAsia="zh-CN" w:bidi="en-US"/>
        </w:rPr>
      </w:pPr>
      <w:r>
        <w:object w:dxaOrig="2985" w:dyaOrig="7020">
          <v:shape id="_x0000_i1027" type="#_x0000_t75" style="width:118pt;height:276.5pt" o:ole="">
            <v:imagedata r:id="rId43" o:title=""/>
          </v:shape>
          <o:OLEObject Type="Embed" ProgID="Visio.Drawing.15" ShapeID="_x0000_i1027" DrawAspect="Content" ObjectID="_1611642944" r:id="rId44"/>
        </w:object>
      </w:r>
    </w:p>
    <w:p w:rsidR="00A76C52" w:rsidRDefault="00A76C52" w:rsidP="00A76C52">
      <w:pPr>
        <w:pStyle w:val="ListParagraph"/>
        <w:numPr>
          <w:ilvl w:val="0"/>
          <w:numId w:val="26"/>
        </w:numPr>
        <w:rPr>
          <w:lang w:eastAsia="zh-CN" w:bidi="en-US"/>
        </w:rPr>
      </w:pPr>
      <w:r>
        <w:rPr>
          <w:rFonts w:hint="eastAsia"/>
          <w:lang w:eastAsia="zh-CN" w:bidi="en-US"/>
        </w:rPr>
        <w:t>通过</w:t>
      </w:r>
      <w:proofErr w:type="spellStart"/>
      <w:r>
        <w:rPr>
          <w:rFonts w:hint="eastAsia"/>
          <w:lang w:eastAsia="zh-CN" w:bidi="en-US"/>
        </w:rPr>
        <w:t>WR</w:t>
      </w:r>
      <w:r>
        <w:rPr>
          <w:lang w:eastAsia="zh-CN" w:bidi="en-US"/>
        </w:rPr>
        <w:t>Label</w:t>
      </w:r>
      <w:proofErr w:type="spellEnd"/>
      <w:r>
        <w:rPr>
          <w:lang w:eastAsia="zh-CN" w:bidi="en-US"/>
        </w:rPr>
        <w:t>手动创建的提货单</w:t>
      </w:r>
      <w:r>
        <w:rPr>
          <w:rFonts w:hint="eastAsia"/>
          <w:lang w:eastAsia="zh-CN" w:bidi="en-US"/>
        </w:rPr>
        <w:t>：</w:t>
      </w:r>
    </w:p>
    <w:p w:rsidR="00A76C52" w:rsidRDefault="00CC7CB2" w:rsidP="00A76C52">
      <w:pPr>
        <w:jc w:val="center"/>
        <w:rPr>
          <w:lang w:eastAsia="zh-CN" w:bidi="en-US"/>
        </w:rPr>
      </w:pPr>
      <w:r>
        <w:object w:dxaOrig="5340" w:dyaOrig="4005">
          <v:shape id="_x0000_i1028" type="#_x0000_t75" style="width:267pt;height:200.5pt" o:ole="">
            <v:imagedata r:id="rId45" o:title=""/>
          </v:shape>
          <o:OLEObject Type="Embed" ProgID="Visio.Drawing.15" ShapeID="_x0000_i1028" DrawAspect="Content" ObjectID="_1611642945" r:id="rId46"/>
        </w:object>
      </w:r>
    </w:p>
    <w:p w:rsidR="00CC7CB2" w:rsidRDefault="00A76C52" w:rsidP="00A76C52">
      <w:pPr>
        <w:rPr>
          <w:lang w:eastAsia="zh-CN"/>
        </w:rPr>
      </w:pPr>
      <w:r>
        <w:rPr>
          <w:rFonts w:hint="eastAsia"/>
          <w:lang w:eastAsia="zh-CN" w:bidi="en-US"/>
        </w:rPr>
        <w:t>Recovery</w:t>
      </w:r>
      <w:r>
        <w:rPr>
          <w:lang w:eastAsia="zh-CN" w:bidi="en-US"/>
        </w:rPr>
        <w:t>部门的</w:t>
      </w:r>
      <w:r>
        <w:rPr>
          <w:rFonts w:hint="eastAsia"/>
          <w:lang w:eastAsia="zh-CN" w:bidi="en-US"/>
        </w:rPr>
        <w:t>用户勾选</w:t>
      </w:r>
      <w:proofErr w:type="spellStart"/>
      <w:r>
        <w:rPr>
          <w:lang w:eastAsia="zh-CN" w:bidi="en-US"/>
        </w:rPr>
        <w:t>WRLabel</w:t>
      </w:r>
      <w:proofErr w:type="spellEnd"/>
      <w:r>
        <w:rPr>
          <w:rFonts w:hint="eastAsia"/>
          <w:lang w:eastAsia="zh-CN" w:bidi="en-US"/>
        </w:rPr>
        <w:t>直接</w:t>
      </w:r>
      <w:r>
        <w:rPr>
          <w:lang w:eastAsia="zh-CN" w:bidi="en-US"/>
        </w:rPr>
        <w:t>创建</w:t>
      </w:r>
      <w:r>
        <w:rPr>
          <w:rFonts w:hint="eastAsia"/>
          <w:lang w:eastAsia="zh-CN" w:bidi="en-US"/>
        </w:rPr>
        <w:t>提货单</w:t>
      </w:r>
      <w:r>
        <w:rPr>
          <w:lang w:eastAsia="zh-CN" w:bidi="en-US"/>
        </w:rPr>
        <w:t>。</w:t>
      </w:r>
      <w:r w:rsidRPr="00CC7CB2">
        <w:rPr>
          <w:rFonts w:hint="eastAsia"/>
          <w:lang w:eastAsia="zh-CN" w:bidi="en-US"/>
        </w:rPr>
        <w:t>提货单</w:t>
      </w:r>
      <w:r w:rsidRPr="00CC7CB2">
        <w:rPr>
          <w:lang w:eastAsia="zh-CN" w:bidi="en-US"/>
        </w:rPr>
        <w:t>号生成规则为</w:t>
      </w:r>
      <w:r w:rsidRPr="00CC7CB2">
        <w:rPr>
          <w:lang w:eastAsia="zh-CN" w:bidi="en-US"/>
        </w:rPr>
        <w:t>IP</w:t>
      </w:r>
      <w:r w:rsidRPr="00CC7CB2">
        <w:rPr>
          <w:lang w:eastAsia="zh-CN"/>
        </w:rPr>
        <w:t xml:space="preserve"> + </w:t>
      </w:r>
      <w:r w:rsidRPr="00CC7CB2">
        <w:rPr>
          <w:rFonts w:hint="eastAsia"/>
          <w:lang w:eastAsia="zh-CN"/>
        </w:rPr>
        <w:t>年月</w:t>
      </w:r>
      <w:r w:rsidRPr="00CC7CB2">
        <w:rPr>
          <w:lang w:eastAsia="zh-CN"/>
        </w:rPr>
        <w:t>（</w:t>
      </w:r>
      <w:r w:rsidRPr="00CC7CB2">
        <w:rPr>
          <w:lang w:eastAsia="zh-CN"/>
        </w:rPr>
        <w:t>4</w:t>
      </w:r>
      <w:r w:rsidRPr="00CC7CB2">
        <w:rPr>
          <w:rFonts w:hint="eastAsia"/>
          <w:lang w:eastAsia="zh-CN"/>
        </w:rPr>
        <w:t>位</w:t>
      </w:r>
      <w:r w:rsidRPr="00CC7CB2">
        <w:rPr>
          <w:lang w:eastAsia="zh-CN"/>
        </w:rPr>
        <w:t>）</w:t>
      </w:r>
      <w:r w:rsidRPr="00CC7CB2">
        <w:rPr>
          <w:rFonts w:hint="eastAsia"/>
          <w:lang w:eastAsia="zh-CN"/>
        </w:rPr>
        <w:t>+</w:t>
      </w:r>
      <w:r w:rsidRPr="00CC7CB2">
        <w:rPr>
          <w:lang w:eastAsia="zh-CN"/>
        </w:rPr>
        <w:t xml:space="preserve"> </w:t>
      </w:r>
      <w:r w:rsidRPr="00CC7CB2">
        <w:rPr>
          <w:rFonts w:hint="eastAsia"/>
          <w:lang w:eastAsia="zh-CN"/>
        </w:rPr>
        <w:t>供应商</w:t>
      </w:r>
      <w:r w:rsidRPr="00CC7CB2">
        <w:rPr>
          <w:lang w:eastAsia="zh-CN"/>
        </w:rPr>
        <w:t>代码（</w:t>
      </w:r>
      <w:r w:rsidRPr="00CC7CB2">
        <w:rPr>
          <w:rFonts w:hint="eastAsia"/>
          <w:lang w:eastAsia="zh-CN"/>
        </w:rPr>
        <w:t>5</w:t>
      </w:r>
      <w:r w:rsidRPr="00CC7CB2">
        <w:rPr>
          <w:rFonts w:hint="eastAsia"/>
          <w:lang w:eastAsia="zh-CN"/>
        </w:rPr>
        <w:t>位</w:t>
      </w:r>
      <w:r w:rsidRPr="00CC7CB2">
        <w:rPr>
          <w:lang w:eastAsia="zh-CN"/>
        </w:rPr>
        <w:t>）</w:t>
      </w:r>
      <w:r w:rsidRPr="00CC7CB2">
        <w:rPr>
          <w:rFonts w:hint="eastAsia"/>
          <w:lang w:eastAsia="zh-CN"/>
        </w:rPr>
        <w:t>+</w:t>
      </w:r>
      <w:r w:rsidRPr="00CC7CB2">
        <w:rPr>
          <w:lang w:eastAsia="zh-CN"/>
        </w:rPr>
        <w:t xml:space="preserve"> </w:t>
      </w:r>
      <w:r w:rsidRPr="00CC7CB2">
        <w:rPr>
          <w:rFonts w:hint="eastAsia"/>
          <w:lang w:eastAsia="zh-CN"/>
        </w:rPr>
        <w:t>序列号</w:t>
      </w:r>
      <w:r w:rsidRPr="00CC7CB2">
        <w:rPr>
          <w:lang w:eastAsia="zh-CN"/>
        </w:rPr>
        <w:t>（</w:t>
      </w:r>
      <w:r w:rsidRPr="00CC7CB2">
        <w:rPr>
          <w:rFonts w:hint="eastAsia"/>
          <w:lang w:eastAsia="zh-CN"/>
        </w:rPr>
        <w:t>3</w:t>
      </w:r>
      <w:r w:rsidRPr="00CC7CB2">
        <w:rPr>
          <w:rFonts w:hint="eastAsia"/>
          <w:lang w:eastAsia="zh-CN"/>
        </w:rPr>
        <w:t>位</w:t>
      </w:r>
      <w:r w:rsidRPr="00CC7CB2">
        <w:rPr>
          <w:lang w:eastAsia="zh-CN"/>
        </w:rPr>
        <w:t>）</w:t>
      </w:r>
      <w:r w:rsidRPr="00CC7CB2">
        <w:rPr>
          <w:rFonts w:hint="eastAsia"/>
          <w:lang w:eastAsia="zh-CN"/>
        </w:rPr>
        <w:t>。</w:t>
      </w:r>
      <w:r w:rsidR="00CC7CB2">
        <w:rPr>
          <w:rFonts w:hint="eastAsia"/>
          <w:lang w:eastAsia="zh-CN"/>
        </w:rPr>
        <w:t>如果</w:t>
      </w:r>
      <w:r w:rsidR="00CC7CB2">
        <w:rPr>
          <w:lang w:eastAsia="zh-CN"/>
        </w:rPr>
        <w:t>创建提货单时，</w:t>
      </w:r>
      <w:proofErr w:type="spellStart"/>
      <w:r w:rsidR="00CC7CB2">
        <w:rPr>
          <w:lang w:eastAsia="zh-CN"/>
        </w:rPr>
        <w:t>WRLabel</w:t>
      </w:r>
      <w:proofErr w:type="spellEnd"/>
      <w:r w:rsidR="00CC7CB2">
        <w:rPr>
          <w:rFonts w:hint="eastAsia"/>
          <w:lang w:eastAsia="zh-CN"/>
        </w:rPr>
        <w:t>的</w:t>
      </w:r>
      <w:r w:rsidR="00CC7CB2">
        <w:rPr>
          <w:lang w:eastAsia="zh-CN"/>
        </w:rPr>
        <w:t>状态</w:t>
      </w:r>
      <w:r w:rsidR="00CC7CB2">
        <w:rPr>
          <w:rFonts w:hint="eastAsia"/>
          <w:lang w:eastAsia="zh-CN"/>
        </w:rPr>
        <w:t>全部</w:t>
      </w:r>
      <w:r w:rsidR="00CC7CB2">
        <w:rPr>
          <w:lang w:eastAsia="zh-CN"/>
        </w:rPr>
        <w:t>为</w:t>
      </w:r>
      <w:r w:rsidR="00CC7CB2">
        <w:rPr>
          <w:rFonts w:hint="eastAsia"/>
          <w:lang w:eastAsia="zh-CN"/>
        </w:rPr>
        <w:t>123</w:t>
      </w:r>
      <w:r w:rsidR="00CC7CB2">
        <w:rPr>
          <w:rFonts w:hint="eastAsia"/>
          <w:lang w:eastAsia="zh-CN"/>
        </w:rPr>
        <w:t>或</w:t>
      </w:r>
      <w:r w:rsidR="00CC7CB2">
        <w:rPr>
          <w:rFonts w:hint="eastAsia"/>
          <w:lang w:eastAsia="zh-CN"/>
        </w:rPr>
        <w:t>z02</w:t>
      </w:r>
      <w:r w:rsidR="00CC7CB2">
        <w:rPr>
          <w:rFonts w:hint="eastAsia"/>
          <w:lang w:eastAsia="zh-CN"/>
        </w:rPr>
        <w:t>，</w:t>
      </w:r>
      <w:r w:rsidR="00CC7CB2">
        <w:rPr>
          <w:lang w:eastAsia="zh-CN"/>
        </w:rPr>
        <w:t>提货单的状态为</w:t>
      </w:r>
      <w:r w:rsidR="00CC7CB2">
        <w:rPr>
          <w:rFonts w:hint="eastAsia"/>
          <w:lang w:eastAsia="zh-CN"/>
        </w:rPr>
        <w:t>02 Confirmed</w:t>
      </w:r>
      <w:r w:rsidR="00CC7CB2">
        <w:rPr>
          <w:rFonts w:hint="eastAsia"/>
          <w:lang w:eastAsia="zh-CN"/>
        </w:rPr>
        <w:t>。</w:t>
      </w:r>
    </w:p>
    <w:p w:rsidR="00A76C52" w:rsidRDefault="00CC7CB2" w:rsidP="00A76C52">
      <w:pPr>
        <w:rPr>
          <w:lang w:eastAsia="zh-CN" w:bidi="en-US"/>
        </w:rPr>
      </w:pPr>
      <w:r>
        <w:rPr>
          <w:lang w:eastAsia="zh-CN"/>
        </w:rPr>
        <w:t>如果</w:t>
      </w:r>
      <w:r>
        <w:rPr>
          <w:rFonts w:hint="eastAsia"/>
          <w:lang w:eastAsia="zh-CN"/>
        </w:rPr>
        <w:t>创建</w:t>
      </w:r>
      <w:r>
        <w:rPr>
          <w:lang w:eastAsia="zh-CN"/>
        </w:rPr>
        <w:t>提货单时，</w:t>
      </w:r>
      <w:proofErr w:type="spellStart"/>
      <w:r>
        <w:rPr>
          <w:lang w:eastAsia="zh-CN"/>
        </w:rPr>
        <w:t>WRLabel</w:t>
      </w:r>
      <w:proofErr w:type="spellEnd"/>
      <w:r>
        <w:rPr>
          <w:lang w:eastAsia="zh-CN"/>
        </w:rPr>
        <w:t>状态</w:t>
      </w:r>
      <w:r>
        <w:rPr>
          <w:rFonts w:hint="eastAsia"/>
          <w:lang w:eastAsia="zh-CN"/>
        </w:rPr>
        <w:t>不</w:t>
      </w:r>
      <w:r>
        <w:rPr>
          <w:lang w:eastAsia="zh-CN"/>
        </w:rPr>
        <w:t>全部为</w:t>
      </w:r>
      <w:r>
        <w:rPr>
          <w:rFonts w:hint="eastAsia"/>
          <w:lang w:eastAsia="zh-CN"/>
        </w:rPr>
        <w:t>123</w:t>
      </w:r>
      <w:r>
        <w:rPr>
          <w:rFonts w:hint="eastAsia"/>
          <w:lang w:eastAsia="zh-CN"/>
        </w:rPr>
        <w:t>或</w:t>
      </w:r>
      <w:r>
        <w:rPr>
          <w:rFonts w:hint="eastAsia"/>
          <w:lang w:eastAsia="zh-CN"/>
        </w:rPr>
        <w:t>z02</w:t>
      </w:r>
      <w:r>
        <w:rPr>
          <w:rFonts w:hint="eastAsia"/>
          <w:lang w:eastAsia="zh-CN"/>
        </w:rPr>
        <w:t>，</w:t>
      </w:r>
      <w:r w:rsidR="00A76C52">
        <w:rPr>
          <w:lang w:eastAsia="zh-CN" w:bidi="en-US"/>
        </w:rPr>
        <w:t>提货单的状态为</w:t>
      </w:r>
      <w:r w:rsidR="00A76C52">
        <w:rPr>
          <w:rFonts w:hint="eastAsia"/>
          <w:lang w:eastAsia="zh-CN" w:bidi="en-US"/>
        </w:rPr>
        <w:t xml:space="preserve">01 </w:t>
      </w:r>
      <w:r w:rsidR="00A76C52">
        <w:rPr>
          <w:lang w:eastAsia="zh-CN" w:bidi="en-US"/>
        </w:rPr>
        <w:t>Released</w:t>
      </w:r>
      <w:r w:rsidR="00A76C52">
        <w:rPr>
          <w:lang w:eastAsia="zh-CN" w:bidi="en-US"/>
        </w:rPr>
        <w:t>。</w:t>
      </w:r>
      <w:r>
        <w:rPr>
          <w:rFonts w:hint="eastAsia"/>
          <w:lang w:eastAsia="zh-CN" w:bidi="en-US"/>
        </w:rPr>
        <w:t>一旦</w:t>
      </w:r>
      <w:proofErr w:type="spellStart"/>
      <w:r>
        <w:rPr>
          <w:lang w:eastAsia="zh-CN" w:bidi="en-US"/>
        </w:rPr>
        <w:t>WRLabel</w:t>
      </w:r>
      <w:proofErr w:type="spellEnd"/>
      <w:r>
        <w:rPr>
          <w:lang w:eastAsia="zh-CN" w:bidi="en-US"/>
        </w:rPr>
        <w:t>的状态</w:t>
      </w:r>
      <w:r>
        <w:rPr>
          <w:rFonts w:hint="eastAsia"/>
          <w:lang w:eastAsia="zh-CN" w:bidi="en-US"/>
        </w:rPr>
        <w:t>全部变成</w:t>
      </w:r>
      <w:r>
        <w:rPr>
          <w:rFonts w:hint="eastAsia"/>
          <w:lang w:eastAsia="zh-CN" w:bidi="en-US"/>
        </w:rPr>
        <w:t>123</w:t>
      </w:r>
      <w:r>
        <w:rPr>
          <w:rFonts w:hint="eastAsia"/>
          <w:lang w:eastAsia="zh-CN" w:bidi="en-US"/>
        </w:rPr>
        <w:t>或</w:t>
      </w:r>
      <w:r>
        <w:rPr>
          <w:rFonts w:hint="eastAsia"/>
          <w:lang w:eastAsia="zh-CN" w:bidi="en-US"/>
        </w:rPr>
        <w:t>z02</w:t>
      </w:r>
      <w:r>
        <w:rPr>
          <w:rFonts w:hint="eastAsia"/>
          <w:lang w:eastAsia="zh-CN" w:bidi="en-US"/>
        </w:rPr>
        <w:t>，</w:t>
      </w:r>
      <w:r>
        <w:rPr>
          <w:lang w:eastAsia="zh-CN" w:bidi="en-US"/>
        </w:rPr>
        <w:t>提货单状态</w:t>
      </w:r>
      <w:r>
        <w:rPr>
          <w:rFonts w:hint="eastAsia"/>
          <w:lang w:eastAsia="zh-CN" w:bidi="en-US"/>
        </w:rPr>
        <w:t>跟新</w:t>
      </w:r>
      <w:r>
        <w:rPr>
          <w:lang w:eastAsia="zh-CN" w:bidi="en-US"/>
        </w:rPr>
        <w:t>为</w:t>
      </w:r>
      <w:r>
        <w:rPr>
          <w:rFonts w:hint="eastAsia"/>
          <w:lang w:eastAsia="zh-CN" w:bidi="en-US"/>
        </w:rPr>
        <w:t xml:space="preserve">02 </w:t>
      </w:r>
      <w:r>
        <w:rPr>
          <w:lang w:eastAsia="zh-CN" w:bidi="en-US"/>
        </w:rPr>
        <w:t>Confirmed</w:t>
      </w:r>
      <w:r>
        <w:rPr>
          <w:rFonts w:hint="eastAsia"/>
          <w:lang w:eastAsia="zh-CN" w:bidi="en-US"/>
        </w:rPr>
        <w:t>。或者</w:t>
      </w:r>
      <w:r w:rsidR="00A76C52">
        <w:rPr>
          <w:lang w:eastAsia="zh-CN" w:bidi="en-US"/>
        </w:rPr>
        <w:t>当</w:t>
      </w:r>
      <w:r w:rsidR="00A76C52">
        <w:rPr>
          <w:rFonts w:hint="eastAsia"/>
          <w:lang w:eastAsia="zh-CN" w:bidi="en-US"/>
        </w:rPr>
        <w:t>提货单</w:t>
      </w:r>
      <w:r w:rsidR="00A76C52">
        <w:rPr>
          <w:lang w:eastAsia="zh-CN" w:bidi="en-US"/>
        </w:rPr>
        <w:t>被确认后（</w:t>
      </w:r>
      <w:r w:rsidR="00A76C52">
        <w:rPr>
          <w:rFonts w:hint="eastAsia"/>
          <w:lang w:eastAsia="zh-CN" w:bidi="en-US"/>
        </w:rPr>
        <w:t>SAP</w:t>
      </w:r>
      <w:r w:rsidR="00A76C52">
        <w:rPr>
          <w:lang w:eastAsia="zh-CN" w:bidi="en-US"/>
        </w:rPr>
        <w:t>向</w:t>
      </w:r>
      <w:r w:rsidR="00A76C52">
        <w:rPr>
          <w:lang w:eastAsia="zh-CN" w:bidi="en-US"/>
        </w:rPr>
        <w:t>SP</w:t>
      </w:r>
      <w:r w:rsidR="00A76C52">
        <w:rPr>
          <w:lang w:eastAsia="zh-CN" w:bidi="en-US"/>
        </w:rPr>
        <w:t>返回报文）</w:t>
      </w:r>
      <w:r w:rsidR="00A76C52">
        <w:rPr>
          <w:rFonts w:hint="eastAsia"/>
          <w:lang w:eastAsia="zh-CN" w:bidi="en-US"/>
        </w:rPr>
        <w:t>，提货单</w:t>
      </w:r>
      <w:r w:rsidR="00A76C52">
        <w:rPr>
          <w:lang w:eastAsia="zh-CN" w:bidi="en-US"/>
        </w:rPr>
        <w:t>的状态为</w:t>
      </w:r>
      <w:r w:rsidR="00A76C52">
        <w:rPr>
          <w:rFonts w:hint="eastAsia"/>
          <w:lang w:eastAsia="zh-CN" w:bidi="en-US"/>
        </w:rPr>
        <w:t xml:space="preserve">02 </w:t>
      </w:r>
      <w:r w:rsidR="00A76C52">
        <w:rPr>
          <w:lang w:eastAsia="zh-CN" w:bidi="en-US"/>
        </w:rPr>
        <w:t>Confirmed</w:t>
      </w:r>
      <w:r w:rsidR="00A76C52">
        <w:rPr>
          <w:rFonts w:hint="eastAsia"/>
          <w:lang w:eastAsia="zh-CN" w:bidi="en-US"/>
        </w:rPr>
        <w:t>。</w:t>
      </w:r>
      <w:r w:rsidR="00A76C52">
        <w:rPr>
          <w:lang w:eastAsia="zh-CN" w:bidi="en-US"/>
        </w:rPr>
        <w:t>提货单</w:t>
      </w:r>
      <w:r w:rsidR="00A76C52">
        <w:rPr>
          <w:rFonts w:hint="eastAsia"/>
          <w:lang w:eastAsia="zh-CN" w:bidi="en-US"/>
        </w:rPr>
        <w:t>的提货</w:t>
      </w:r>
      <w:r w:rsidR="00A76C52">
        <w:rPr>
          <w:lang w:eastAsia="zh-CN" w:bidi="en-US"/>
        </w:rPr>
        <w:t>数量为</w:t>
      </w:r>
      <w:r w:rsidR="00A76C52">
        <w:rPr>
          <w:rFonts w:hint="eastAsia"/>
          <w:lang w:eastAsia="zh-CN" w:bidi="en-US"/>
        </w:rPr>
        <w:t>用户勾选的</w:t>
      </w:r>
      <w:proofErr w:type="spellStart"/>
      <w:r w:rsidR="00A76C52">
        <w:rPr>
          <w:lang w:eastAsia="zh-CN" w:bidi="en-US"/>
        </w:rPr>
        <w:t>WRLabel</w:t>
      </w:r>
      <w:proofErr w:type="spellEnd"/>
      <w:r w:rsidR="00A76C52">
        <w:rPr>
          <w:rFonts w:hint="eastAsia"/>
          <w:lang w:eastAsia="zh-CN" w:bidi="en-US"/>
        </w:rPr>
        <w:t>的</w:t>
      </w:r>
      <w:r w:rsidR="00A76C52">
        <w:rPr>
          <w:lang w:eastAsia="zh-CN" w:bidi="en-US"/>
        </w:rPr>
        <w:t>数量</w:t>
      </w:r>
      <w:r w:rsidR="00A76C52">
        <w:rPr>
          <w:rFonts w:hint="eastAsia"/>
          <w:lang w:eastAsia="zh-CN" w:bidi="en-US"/>
        </w:rPr>
        <w:t>。</w:t>
      </w:r>
      <w:r w:rsidR="00A76C52">
        <w:rPr>
          <w:lang w:eastAsia="zh-CN" w:bidi="en-US"/>
        </w:rPr>
        <w:t>SAP</w:t>
      </w:r>
      <w:r w:rsidR="00A76C52">
        <w:rPr>
          <w:rFonts w:hint="eastAsia"/>
          <w:lang w:eastAsia="zh-CN" w:bidi="en-US"/>
        </w:rPr>
        <w:t>返回</w:t>
      </w:r>
      <w:r w:rsidR="00A76C52">
        <w:rPr>
          <w:lang w:eastAsia="zh-CN" w:bidi="en-US"/>
        </w:rPr>
        <w:t>的报文中包含提货日期和出库单号等信息</w:t>
      </w:r>
      <w:r w:rsidR="00A76C52">
        <w:rPr>
          <w:rFonts w:hint="eastAsia"/>
          <w:lang w:eastAsia="zh-CN" w:bidi="en-US"/>
        </w:rPr>
        <w:t>。</w:t>
      </w:r>
      <w:r w:rsidR="00A76C52" w:rsidRPr="00CC7CB2">
        <w:rPr>
          <w:rFonts w:hint="eastAsia"/>
          <w:lang w:eastAsia="zh-CN" w:bidi="en-US"/>
        </w:rPr>
        <w:t>如果</w:t>
      </w:r>
      <w:r w:rsidR="00A76C52" w:rsidRPr="00CC7CB2">
        <w:rPr>
          <w:lang w:eastAsia="zh-CN" w:bidi="en-US"/>
        </w:rPr>
        <w:t>SAP</w:t>
      </w:r>
      <w:r w:rsidR="00A76C52" w:rsidRPr="00CC7CB2">
        <w:rPr>
          <w:rFonts w:hint="eastAsia"/>
          <w:lang w:eastAsia="zh-CN" w:bidi="en-US"/>
        </w:rPr>
        <w:t>向</w:t>
      </w:r>
      <w:r w:rsidR="00A76C52" w:rsidRPr="00CC7CB2">
        <w:rPr>
          <w:lang w:eastAsia="zh-CN" w:bidi="en-US"/>
        </w:rPr>
        <w:t>SP</w:t>
      </w:r>
      <w:r w:rsidR="00A76C52" w:rsidRPr="00CC7CB2">
        <w:rPr>
          <w:lang w:eastAsia="zh-CN" w:bidi="en-US"/>
        </w:rPr>
        <w:t>返回的报文中提货数量</w:t>
      </w:r>
      <w:r w:rsidR="00A76C52" w:rsidRPr="00CC7CB2">
        <w:rPr>
          <w:rFonts w:hint="eastAsia"/>
          <w:lang w:eastAsia="zh-CN" w:bidi="en-US"/>
        </w:rPr>
        <w:t>发生</w:t>
      </w:r>
      <w:r w:rsidR="00A76C52" w:rsidRPr="00CC7CB2">
        <w:rPr>
          <w:lang w:eastAsia="zh-CN" w:bidi="en-US"/>
        </w:rPr>
        <w:t>变化，</w:t>
      </w:r>
      <w:r w:rsidR="00A76C52" w:rsidRPr="00CC7CB2">
        <w:rPr>
          <w:rFonts w:hint="eastAsia"/>
          <w:lang w:eastAsia="zh-CN" w:bidi="en-US"/>
        </w:rPr>
        <w:t>提货单</w:t>
      </w:r>
      <w:r w:rsidR="00A76C52" w:rsidRPr="00CC7CB2">
        <w:rPr>
          <w:lang w:eastAsia="zh-CN" w:bidi="en-US"/>
        </w:rPr>
        <w:t>会</w:t>
      </w:r>
      <w:r w:rsidR="00A76C52" w:rsidRPr="00CC7CB2">
        <w:rPr>
          <w:rFonts w:hint="eastAsia"/>
          <w:lang w:eastAsia="zh-CN" w:bidi="en-US"/>
        </w:rPr>
        <w:t>显示</w:t>
      </w:r>
      <w:r w:rsidR="00A76C52" w:rsidRPr="00CC7CB2">
        <w:rPr>
          <w:lang w:eastAsia="zh-CN" w:bidi="en-US"/>
        </w:rPr>
        <w:t>提货预警</w:t>
      </w:r>
      <w:r w:rsidR="00A76C52" w:rsidRPr="00CC7CB2">
        <w:rPr>
          <w:rFonts w:hint="eastAsia"/>
          <w:lang w:eastAsia="zh-CN" w:bidi="en-US"/>
        </w:rPr>
        <w:t>。</w:t>
      </w:r>
    </w:p>
    <w:p w:rsidR="00A76C52" w:rsidRDefault="00A76C52" w:rsidP="00A76C52">
      <w:pPr>
        <w:rPr>
          <w:lang w:eastAsia="zh-CN" w:bidi="en-US"/>
        </w:rPr>
      </w:pPr>
    </w:p>
    <w:p w:rsidR="00A76C52" w:rsidRDefault="00A76C52" w:rsidP="00A76C52">
      <w:pPr>
        <w:pStyle w:val="ListParagraph"/>
        <w:numPr>
          <w:ilvl w:val="0"/>
          <w:numId w:val="26"/>
        </w:numPr>
        <w:rPr>
          <w:lang w:eastAsia="zh-CN" w:bidi="en-US"/>
        </w:rPr>
      </w:pPr>
      <w:r>
        <w:rPr>
          <w:rFonts w:hint="eastAsia"/>
          <w:lang w:eastAsia="zh-CN" w:bidi="en-US"/>
        </w:rPr>
        <w:lastRenderedPageBreak/>
        <w:t>系统</w:t>
      </w:r>
      <w:r>
        <w:rPr>
          <w:lang w:eastAsia="zh-CN" w:bidi="en-US"/>
        </w:rPr>
        <w:t>自动</w:t>
      </w:r>
      <w:r>
        <w:rPr>
          <w:rFonts w:hint="eastAsia"/>
          <w:lang w:eastAsia="zh-CN" w:bidi="en-US"/>
        </w:rPr>
        <w:t>生成</w:t>
      </w:r>
      <w:r>
        <w:rPr>
          <w:lang w:eastAsia="zh-CN" w:bidi="en-US"/>
        </w:rPr>
        <w:t>的提货单：</w:t>
      </w:r>
    </w:p>
    <w:p w:rsidR="00A76C52" w:rsidRDefault="00A76C52" w:rsidP="00A76C52">
      <w:pPr>
        <w:rPr>
          <w:lang w:eastAsia="zh-CN" w:bidi="en-US"/>
        </w:rPr>
      </w:pPr>
      <w:r>
        <w:object w:dxaOrig="11251" w:dyaOrig="5610">
          <v:shape id="_x0000_i1029" type="#_x0000_t75" style="width:496.5pt;height:247.5pt" o:ole="">
            <v:imagedata r:id="rId47" o:title=""/>
          </v:shape>
          <o:OLEObject Type="Embed" ProgID="Visio.Drawing.15" ShapeID="_x0000_i1029" DrawAspect="Content" ObjectID="_1611642946" r:id="rId48"/>
        </w:object>
      </w:r>
    </w:p>
    <w:p w:rsidR="00A76C52" w:rsidRDefault="00A76C52" w:rsidP="00A76C52">
      <w:pPr>
        <w:rPr>
          <w:lang w:eastAsia="zh-CN" w:bidi="en-US"/>
        </w:rPr>
      </w:pPr>
      <w:r>
        <w:rPr>
          <w:rFonts w:hint="eastAsia"/>
          <w:lang w:eastAsia="zh-CN" w:bidi="en-US"/>
        </w:rPr>
        <w:t>当</w:t>
      </w:r>
      <w:r>
        <w:rPr>
          <w:lang w:eastAsia="zh-CN" w:bidi="en-US"/>
        </w:rPr>
        <w:t>系统创建的结算单被确认后（</w:t>
      </w:r>
      <w:r>
        <w:rPr>
          <w:rFonts w:hint="eastAsia"/>
          <w:lang w:eastAsia="zh-CN" w:bidi="en-US"/>
        </w:rPr>
        <w:t>供应商</w:t>
      </w:r>
      <w:r>
        <w:rPr>
          <w:lang w:eastAsia="zh-CN" w:bidi="en-US"/>
        </w:rPr>
        <w:t>确认或者系统自动确认）</w:t>
      </w:r>
      <w:r>
        <w:rPr>
          <w:rFonts w:hint="eastAsia"/>
          <w:lang w:eastAsia="zh-CN" w:bidi="en-US"/>
        </w:rPr>
        <w:t>并且</w:t>
      </w:r>
      <w:r>
        <w:rPr>
          <w:lang w:eastAsia="zh-CN" w:bidi="en-US"/>
        </w:rPr>
        <w:t>该结算单</w:t>
      </w:r>
      <w:r>
        <w:rPr>
          <w:rFonts w:hint="eastAsia"/>
          <w:lang w:eastAsia="zh-CN" w:bidi="en-US"/>
        </w:rPr>
        <w:t>中</w:t>
      </w:r>
      <w:r>
        <w:rPr>
          <w:lang w:eastAsia="zh-CN" w:bidi="en-US"/>
        </w:rPr>
        <w:t>的提货数量</w:t>
      </w:r>
      <w:r>
        <w:rPr>
          <w:rFonts w:hint="eastAsia"/>
          <w:lang w:eastAsia="zh-CN" w:bidi="en-US"/>
        </w:rPr>
        <w:t>&gt;0</w:t>
      </w:r>
      <w:r>
        <w:rPr>
          <w:rFonts w:hint="eastAsia"/>
          <w:lang w:eastAsia="zh-CN" w:bidi="en-US"/>
        </w:rPr>
        <w:t>，</w:t>
      </w:r>
      <w:r>
        <w:rPr>
          <w:lang w:eastAsia="zh-CN" w:bidi="en-US"/>
        </w:rPr>
        <w:t>则系统自动生成提货单。</w:t>
      </w:r>
      <w:r w:rsidRPr="000A54B1">
        <w:rPr>
          <w:rFonts w:hint="eastAsia"/>
          <w:lang w:eastAsia="zh-CN" w:bidi="en-US"/>
        </w:rPr>
        <w:t>提货单</w:t>
      </w:r>
      <w:r w:rsidRPr="000A54B1">
        <w:rPr>
          <w:lang w:eastAsia="zh-CN" w:bidi="en-US"/>
        </w:rPr>
        <w:t>号生成规则为</w:t>
      </w:r>
      <w:r w:rsidRPr="000A54B1">
        <w:rPr>
          <w:lang w:eastAsia="zh-CN" w:bidi="en-US"/>
        </w:rPr>
        <w:t>SP</w:t>
      </w:r>
      <w:r w:rsidRPr="000A54B1">
        <w:rPr>
          <w:lang w:eastAsia="zh-CN"/>
        </w:rPr>
        <w:t xml:space="preserve"> + </w:t>
      </w:r>
      <w:r w:rsidRPr="000A54B1">
        <w:rPr>
          <w:rFonts w:hint="eastAsia"/>
          <w:lang w:eastAsia="zh-CN"/>
        </w:rPr>
        <w:t>年月</w:t>
      </w:r>
      <w:r w:rsidRPr="000A54B1">
        <w:rPr>
          <w:lang w:eastAsia="zh-CN"/>
        </w:rPr>
        <w:t>（</w:t>
      </w:r>
      <w:r w:rsidRPr="000A54B1">
        <w:rPr>
          <w:lang w:eastAsia="zh-CN"/>
        </w:rPr>
        <w:t>4</w:t>
      </w:r>
      <w:r w:rsidRPr="000A54B1">
        <w:rPr>
          <w:rFonts w:hint="eastAsia"/>
          <w:lang w:eastAsia="zh-CN"/>
        </w:rPr>
        <w:t>位</w:t>
      </w:r>
      <w:r w:rsidRPr="000A54B1">
        <w:rPr>
          <w:lang w:eastAsia="zh-CN"/>
        </w:rPr>
        <w:t>）</w:t>
      </w:r>
      <w:r w:rsidRPr="000A54B1">
        <w:rPr>
          <w:rFonts w:hint="eastAsia"/>
          <w:lang w:eastAsia="zh-CN"/>
        </w:rPr>
        <w:t>+</w:t>
      </w:r>
      <w:r w:rsidRPr="000A54B1">
        <w:rPr>
          <w:lang w:eastAsia="zh-CN"/>
        </w:rPr>
        <w:t xml:space="preserve"> </w:t>
      </w:r>
      <w:r w:rsidRPr="000A54B1">
        <w:rPr>
          <w:rFonts w:hint="eastAsia"/>
          <w:lang w:eastAsia="zh-CN"/>
        </w:rPr>
        <w:t>供应商</w:t>
      </w:r>
      <w:r w:rsidRPr="000A54B1">
        <w:rPr>
          <w:lang w:eastAsia="zh-CN"/>
        </w:rPr>
        <w:t>代码（</w:t>
      </w:r>
      <w:r w:rsidRPr="000A54B1">
        <w:rPr>
          <w:rFonts w:hint="eastAsia"/>
          <w:lang w:eastAsia="zh-CN"/>
        </w:rPr>
        <w:t>5</w:t>
      </w:r>
      <w:r w:rsidRPr="000A54B1">
        <w:rPr>
          <w:rFonts w:hint="eastAsia"/>
          <w:lang w:eastAsia="zh-CN"/>
        </w:rPr>
        <w:t>位</w:t>
      </w:r>
      <w:r w:rsidRPr="000A54B1">
        <w:rPr>
          <w:lang w:eastAsia="zh-CN"/>
        </w:rPr>
        <w:t>）</w:t>
      </w:r>
      <w:r w:rsidRPr="000A54B1">
        <w:rPr>
          <w:rFonts w:hint="eastAsia"/>
          <w:lang w:eastAsia="zh-CN"/>
        </w:rPr>
        <w:t>+</w:t>
      </w:r>
      <w:r w:rsidRPr="000A54B1">
        <w:rPr>
          <w:lang w:eastAsia="zh-CN"/>
        </w:rPr>
        <w:t xml:space="preserve"> </w:t>
      </w:r>
      <w:r w:rsidRPr="000A54B1">
        <w:rPr>
          <w:rFonts w:hint="eastAsia"/>
          <w:lang w:eastAsia="zh-CN"/>
        </w:rPr>
        <w:t>序列号</w:t>
      </w:r>
      <w:r w:rsidRPr="000A54B1">
        <w:rPr>
          <w:lang w:eastAsia="zh-CN"/>
        </w:rPr>
        <w:t>（</w:t>
      </w:r>
      <w:r w:rsidRPr="000A54B1">
        <w:rPr>
          <w:rFonts w:hint="eastAsia"/>
          <w:lang w:eastAsia="zh-CN"/>
        </w:rPr>
        <w:t>3</w:t>
      </w:r>
      <w:r w:rsidRPr="000A54B1">
        <w:rPr>
          <w:rFonts w:hint="eastAsia"/>
          <w:lang w:eastAsia="zh-CN"/>
        </w:rPr>
        <w:t>位</w:t>
      </w:r>
      <w:r w:rsidRPr="000A54B1">
        <w:rPr>
          <w:lang w:eastAsia="zh-CN"/>
        </w:rPr>
        <w:t>）</w:t>
      </w:r>
      <w:r w:rsidRPr="000A54B1">
        <w:rPr>
          <w:rFonts w:hint="eastAsia"/>
          <w:lang w:eastAsia="zh-CN"/>
        </w:rPr>
        <w:t>。</w:t>
      </w:r>
      <w:r>
        <w:rPr>
          <w:lang w:eastAsia="zh-CN" w:bidi="en-US"/>
        </w:rPr>
        <w:t>提货单</w:t>
      </w:r>
      <w:r>
        <w:rPr>
          <w:rFonts w:hint="eastAsia"/>
          <w:lang w:eastAsia="zh-CN" w:bidi="en-US"/>
        </w:rPr>
        <w:t>的</w:t>
      </w:r>
      <w:r>
        <w:rPr>
          <w:lang w:eastAsia="zh-CN" w:bidi="en-US"/>
        </w:rPr>
        <w:t>状态为</w:t>
      </w:r>
      <w:r>
        <w:rPr>
          <w:rFonts w:hint="eastAsia"/>
          <w:lang w:eastAsia="zh-CN" w:bidi="en-US"/>
        </w:rPr>
        <w:t xml:space="preserve">01 </w:t>
      </w:r>
      <w:r>
        <w:rPr>
          <w:lang w:eastAsia="zh-CN" w:bidi="en-US"/>
        </w:rPr>
        <w:t>Released</w:t>
      </w:r>
      <w:r>
        <w:rPr>
          <w:lang w:eastAsia="zh-CN" w:bidi="en-US"/>
        </w:rPr>
        <w:t>。</w:t>
      </w:r>
      <w:r>
        <w:rPr>
          <w:rFonts w:hint="eastAsia"/>
          <w:lang w:eastAsia="zh-CN" w:bidi="en-US"/>
        </w:rPr>
        <w:t>提货单</w:t>
      </w:r>
      <w:r>
        <w:rPr>
          <w:lang w:eastAsia="zh-CN" w:bidi="en-US"/>
        </w:rPr>
        <w:t>的</w:t>
      </w:r>
      <w:r>
        <w:rPr>
          <w:rFonts w:hint="eastAsia"/>
          <w:lang w:eastAsia="zh-CN" w:bidi="en-US"/>
        </w:rPr>
        <w:t>提货</w:t>
      </w:r>
      <w:r>
        <w:rPr>
          <w:lang w:eastAsia="zh-CN" w:bidi="en-US"/>
        </w:rPr>
        <w:t>数量</w:t>
      </w:r>
      <w:r>
        <w:rPr>
          <w:rFonts w:hint="eastAsia"/>
          <w:lang w:eastAsia="zh-CN" w:bidi="en-US"/>
        </w:rPr>
        <w:t>为</w:t>
      </w:r>
      <w:r>
        <w:rPr>
          <w:lang w:eastAsia="zh-CN" w:bidi="en-US"/>
        </w:rPr>
        <w:t>结算单</w:t>
      </w:r>
      <w:r>
        <w:rPr>
          <w:rFonts w:hint="eastAsia"/>
          <w:lang w:eastAsia="zh-CN" w:bidi="en-US"/>
        </w:rPr>
        <w:t>中</w:t>
      </w:r>
      <w:r>
        <w:rPr>
          <w:lang w:eastAsia="zh-CN" w:bidi="en-US"/>
        </w:rPr>
        <w:t>的提货数量</w:t>
      </w:r>
      <w:r>
        <w:rPr>
          <w:rFonts w:hint="eastAsia"/>
          <w:lang w:eastAsia="zh-CN" w:bidi="en-US"/>
        </w:rPr>
        <w:t>-</w:t>
      </w:r>
      <w:r>
        <w:rPr>
          <w:lang w:eastAsia="zh-CN" w:bidi="en-US"/>
        </w:rPr>
        <w:t>通过</w:t>
      </w:r>
      <w:proofErr w:type="spellStart"/>
      <w:r>
        <w:rPr>
          <w:lang w:eastAsia="zh-CN" w:bidi="en-US"/>
        </w:rPr>
        <w:t>WRLabel</w:t>
      </w:r>
      <w:proofErr w:type="spellEnd"/>
      <w:r>
        <w:rPr>
          <w:lang w:eastAsia="zh-CN" w:bidi="en-US"/>
        </w:rPr>
        <w:t>提货的</w:t>
      </w:r>
      <w:proofErr w:type="spellStart"/>
      <w:r>
        <w:rPr>
          <w:rFonts w:hint="eastAsia"/>
          <w:lang w:eastAsia="zh-CN" w:bidi="en-US"/>
        </w:rPr>
        <w:t>WRLabel</w:t>
      </w:r>
      <w:proofErr w:type="spellEnd"/>
      <w:r>
        <w:rPr>
          <w:lang w:eastAsia="zh-CN" w:bidi="en-US"/>
        </w:rPr>
        <w:t>的数量</w:t>
      </w:r>
      <w:r>
        <w:rPr>
          <w:rFonts w:hint="eastAsia"/>
          <w:lang w:eastAsia="zh-CN" w:bidi="en-US"/>
        </w:rPr>
        <w:t>。因此</w:t>
      </w:r>
      <w:r>
        <w:rPr>
          <w:lang w:eastAsia="zh-CN" w:bidi="en-US"/>
        </w:rPr>
        <w:t>，提货单的提货数量</w:t>
      </w:r>
      <w:r>
        <w:rPr>
          <w:rFonts w:hint="eastAsia"/>
          <w:lang w:eastAsia="zh-CN" w:bidi="en-US"/>
        </w:rPr>
        <w:t>有可能</w:t>
      </w:r>
      <w:r>
        <w:rPr>
          <w:lang w:eastAsia="zh-CN" w:bidi="en-US"/>
        </w:rPr>
        <w:t>出现</w:t>
      </w:r>
      <w:r>
        <w:rPr>
          <w:rFonts w:hint="eastAsia"/>
          <w:lang w:eastAsia="zh-CN" w:bidi="en-US"/>
        </w:rPr>
        <w:t>&gt;0, =0, &lt;0</w:t>
      </w:r>
      <w:r>
        <w:rPr>
          <w:rFonts w:hint="eastAsia"/>
          <w:lang w:eastAsia="zh-CN" w:bidi="en-US"/>
        </w:rPr>
        <w:t>的</w:t>
      </w:r>
      <w:r>
        <w:rPr>
          <w:lang w:eastAsia="zh-CN" w:bidi="en-US"/>
        </w:rPr>
        <w:t>情况。</w:t>
      </w:r>
      <w:r w:rsidR="000A54B1">
        <w:rPr>
          <w:rFonts w:hint="eastAsia"/>
          <w:lang w:eastAsia="zh-CN" w:bidi="en-US"/>
        </w:rPr>
        <w:t>但供应商</w:t>
      </w:r>
      <w:r w:rsidR="000A54B1">
        <w:rPr>
          <w:lang w:eastAsia="zh-CN" w:bidi="en-US"/>
        </w:rPr>
        <w:t>只能看到提货</w:t>
      </w:r>
      <w:r w:rsidR="000A54B1">
        <w:rPr>
          <w:rFonts w:hint="eastAsia"/>
          <w:lang w:eastAsia="zh-CN" w:bidi="en-US"/>
        </w:rPr>
        <w:t>数量</w:t>
      </w:r>
      <w:r w:rsidR="000A54B1">
        <w:rPr>
          <w:lang w:eastAsia="zh-CN" w:bidi="en-US"/>
        </w:rPr>
        <w:t>大于等于</w:t>
      </w:r>
      <w:r w:rsidR="000A54B1">
        <w:rPr>
          <w:rFonts w:hint="eastAsia"/>
          <w:lang w:eastAsia="zh-CN" w:bidi="en-US"/>
        </w:rPr>
        <w:t>0</w:t>
      </w:r>
      <w:r w:rsidR="000A54B1">
        <w:rPr>
          <w:rFonts w:hint="eastAsia"/>
          <w:lang w:eastAsia="zh-CN" w:bidi="en-US"/>
        </w:rPr>
        <w:t>的</w:t>
      </w:r>
      <w:r w:rsidR="000A54B1">
        <w:rPr>
          <w:lang w:eastAsia="zh-CN" w:bidi="en-US"/>
        </w:rPr>
        <w:t>提货单。</w:t>
      </w:r>
    </w:p>
    <w:p w:rsidR="00A76C52" w:rsidRDefault="00A76C52" w:rsidP="00A76C52">
      <w:pPr>
        <w:rPr>
          <w:lang w:eastAsia="zh-CN" w:bidi="en-US"/>
        </w:rPr>
      </w:pPr>
      <w:r>
        <w:rPr>
          <w:rFonts w:hint="eastAsia"/>
          <w:lang w:eastAsia="zh-CN" w:bidi="en-US"/>
        </w:rPr>
        <w:t>当</w:t>
      </w:r>
      <w:r>
        <w:rPr>
          <w:lang w:eastAsia="zh-CN" w:bidi="en-US"/>
        </w:rPr>
        <w:t>提货单被确认</w:t>
      </w:r>
      <w:r>
        <w:rPr>
          <w:rFonts w:hint="eastAsia"/>
          <w:lang w:eastAsia="zh-CN" w:bidi="en-US"/>
        </w:rPr>
        <w:t>后</w:t>
      </w:r>
      <w:r>
        <w:rPr>
          <w:lang w:eastAsia="zh-CN" w:bidi="en-US"/>
        </w:rPr>
        <w:t>（</w:t>
      </w:r>
      <w:r>
        <w:rPr>
          <w:rFonts w:hint="eastAsia"/>
          <w:lang w:eastAsia="zh-CN" w:bidi="en-US"/>
        </w:rPr>
        <w:t>SAP</w:t>
      </w:r>
      <w:r>
        <w:rPr>
          <w:lang w:eastAsia="zh-CN" w:bidi="en-US"/>
        </w:rPr>
        <w:t>向</w:t>
      </w:r>
      <w:r>
        <w:rPr>
          <w:lang w:eastAsia="zh-CN" w:bidi="en-US"/>
        </w:rPr>
        <w:t>SP</w:t>
      </w:r>
      <w:r>
        <w:rPr>
          <w:lang w:eastAsia="zh-CN" w:bidi="en-US"/>
        </w:rPr>
        <w:t>返回报文）</w:t>
      </w:r>
      <w:r>
        <w:rPr>
          <w:rFonts w:hint="eastAsia"/>
          <w:lang w:eastAsia="zh-CN" w:bidi="en-US"/>
        </w:rPr>
        <w:t>，提货</w:t>
      </w:r>
      <w:r>
        <w:rPr>
          <w:lang w:eastAsia="zh-CN" w:bidi="en-US"/>
        </w:rPr>
        <w:t>单的状态为</w:t>
      </w:r>
      <w:r>
        <w:rPr>
          <w:rFonts w:hint="eastAsia"/>
          <w:lang w:eastAsia="zh-CN" w:bidi="en-US"/>
        </w:rPr>
        <w:t xml:space="preserve">02 </w:t>
      </w:r>
      <w:r>
        <w:rPr>
          <w:lang w:eastAsia="zh-CN" w:bidi="en-US"/>
        </w:rPr>
        <w:t>Confirmed</w:t>
      </w:r>
      <w:r>
        <w:rPr>
          <w:lang w:eastAsia="zh-CN" w:bidi="en-US"/>
        </w:rPr>
        <w:t>。</w:t>
      </w:r>
      <w:r w:rsidRPr="000A54B1">
        <w:rPr>
          <w:lang w:eastAsia="zh-CN" w:bidi="en-US"/>
        </w:rPr>
        <w:t>提货单</w:t>
      </w:r>
      <w:r w:rsidRPr="000A54B1">
        <w:rPr>
          <w:rFonts w:hint="eastAsia"/>
          <w:lang w:eastAsia="zh-CN" w:bidi="en-US"/>
        </w:rPr>
        <w:t>的提货</w:t>
      </w:r>
      <w:r w:rsidRPr="000A54B1">
        <w:rPr>
          <w:lang w:eastAsia="zh-CN" w:bidi="en-US"/>
        </w:rPr>
        <w:t>数量为</w:t>
      </w:r>
      <w:r w:rsidRPr="000A54B1">
        <w:rPr>
          <w:rFonts w:hint="eastAsia"/>
          <w:lang w:eastAsia="zh-CN" w:bidi="en-US"/>
        </w:rPr>
        <w:t>SP</w:t>
      </w:r>
      <w:r w:rsidRPr="000A54B1">
        <w:rPr>
          <w:rFonts w:hint="eastAsia"/>
          <w:lang w:eastAsia="zh-CN" w:bidi="en-US"/>
        </w:rPr>
        <w:t>计算出的提货数量。如果</w:t>
      </w:r>
      <w:r w:rsidRPr="000A54B1">
        <w:rPr>
          <w:rFonts w:hint="eastAsia"/>
          <w:lang w:eastAsia="zh-CN" w:bidi="en-US"/>
        </w:rPr>
        <w:t>SAP</w:t>
      </w:r>
      <w:r w:rsidRPr="000A54B1">
        <w:rPr>
          <w:rFonts w:hint="eastAsia"/>
          <w:lang w:eastAsia="zh-CN" w:bidi="en-US"/>
        </w:rPr>
        <w:t>向</w:t>
      </w:r>
      <w:r w:rsidRPr="000A54B1">
        <w:rPr>
          <w:rFonts w:hint="eastAsia"/>
          <w:lang w:eastAsia="zh-CN" w:bidi="en-US"/>
        </w:rPr>
        <w:t>SP</w:t>
      </w:r>
      <w:r w:rsidRPr="000A54B1">
        <w:rPr>
          <w:rFonts w:hint="eastAsia"/>
          <w:lang w:eastAsia="zh-CN" w:bidi="en-US"/>
        </w:rPr>
        <w:t>返回的报文</w:t>
      </w:r>
      <w:r w:rsidRPr="000A54B1">
        <w:rPr>
          <w:lang w:eastAsia="zh-CN" w:bidi="en-US"/>
        </w:rPr>
        <w:t>中</w:t>
      </w:r>
      <w:r w:rsidRPr="000A54B1">
        <w:rPr>
          <w:rFonts w:hint="eastAsia"/>
          <w:lang w:eastAsia="zh-CN" w:bidi="en-US"/>
        </w:rPr>
        <w:t>提货数量</w:t>
      </w:r>
      <w:r w:rsidRPr="000A54B1">
        <w:rPr>
          <w:lang w:eastAsia="zh-CN" w:bidi="en-US"/>
        </w:rPr>
        <w:t>发生变化，提货单会显示</w:t>
      </w:r>
      <w:r w:rsidRPr="000A54B1">
        <w:rPr>
          <w:rFonts w:hint="eastAsia"/>
          <w:lang w:eastAsia="zh-CN" w:bidi="en-US"/>
        </w:rPr>
        <w:t>提货</w:t>
      </w:r>
      <w:r w:rsidRPr="000A54B1">
        <w:rPr>
          <w:lang w:eastAsia="zh-CN" w:bidi="en-US"/>
        </w:rPr>
        <w:t>预警。</w:t>
      </w:r>
      <w:r>
        <w:rPr>
          <w:lang w:eastAsia="zh-CN" w:bidi="en-US"/>
        </w:rPr>
        <w:t>SAP</w:t>
      </w:r>
      <w:r>
        <w:rPr>
          <w:rFonts w:hint="eastAsia"/>
          <w:lang w:eastAsia="zh-CN" w:bidi="en-US"/>
        </w:rPr>
        <w:t>返回</w:t>
      </w:r>
      <w:r>
        <w:rPr>
          <w:lang w:eastAsia="zh-CN" w:bidi="en-US"/>
        </w:rPr>
        <w:t>的报文中还包含提货日期和出库单号等信息。</w:t>
      </w:r>
    </w:p>
    <w:p w:rsidR="00A76C52" w:rsidRDefault="00A76C52" w:rsidP="00A76C52">
      <w:pPr>
        <w:rPr>
          <w:lang w:eastAsia="zh-CN" w:bidi="en-US"/>
        </w:rPr>
      </w:pPr>
    </w:p>
    <w:p w:rsidR="00A76C52" w:rsidRDefault="00A76C52" w:rsidP="00A76C52">
      <w:pPr>
        <w:pStyle w:val="ListParagraph"/>
        <w:numPr>
          <w:ilvl w:val="0"/>
          <w:numId w:val="26"/>
        </w:numPr>
        <w:rPr>
          <w:lang w:eastAsia="zh-CN" w:bidi="en-US"/>
        </w:rPr>
      </w:pPr>
      <w:r>
        <w:rPr>
          <w:rFonts w:hint="eastAsia"/>
          <w:lang w:eastAsia="zh-CN" w:bidi="en-US"/>
        </w:rPr>
        <w:t>手动创建</w:t>
      </w:r>
      <w:r>
        <w:rPr>
          <w:lang w:eastAsia="zh-CN" w:bidi="en-US"/>
        </w:rPr>
        <w:t>的提货单</w:t>
      </w:r>
    </w:p>
    <w:p w:rsidR="00A76C52" w:rsidRDefault="00A76C52" w:rsidP="00A76C52">
      <w:pPr>
        <w:jc w:val="center"/>
        <w:rPr>
          <w:lang w:eastAsia="zh-CN" w:bidi="en-US"/>
        </w:rPr>
      </w:pPr>
      <w:r w:rsidRPr="00997339">
        <w:rPr>
          <w:noProof/>
          <w:lang w:eastAsia="zh-CN" w:bidi="en-US"/>
        </w:rPr>
        <w:drawing>
          <wp:inline distT="0" distB="0" distL="0" distR="0" wp14:anchorId="79173C54" wp14:editId="0B726186">
            <wp:extent cx="5177521" cy="1475520"/>
            <wp:effectExtent l="0" t="0" r="4445" b="0"/>
            <wp:docPr id="1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77521" cy="14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34" w:rsidRPr="00357BCE" w:rsidRDefault="00A76C52" w:rsidP="002E0434">
      <w:pPr>
        <w:rPr>
          <w:lang w:eastAsia="zh-CN" w:bidi="en-US"/>
        </w:rPr>
      </w:pPr>
      <w:r>
        <w:rPr>
          <w:rFonts w:hint="eastAsia"/>
          <w:lang w:eastAsia="zh-CN" w:bidi="en-US"/>
        </w:rPr>
        <w:t>用户</w:t>
      </w:r>
      <w:r>
        <w:rPr>
          <w:lang w:eastAsia="zh-CN" w:bidi="en-US"/>
        </w:rPr>
        <w:t>可以对</w:t>
      </w:r>
      <w:r>
        <w:rPr>
          <w:rFonts w:hint="eastAsia"/>
          <w:lang w:eastAsia="zh-CN" w:bidi="en-US"/>
        </w:rPr>
        <w:t>手动</w:t>
      </w:r>
      <w:r>
        <w:rPr>
          <w:lang w:eastAsia="zh-CN" w:bidi="en-US"/>
        </w:rPr>
        <w:t>生成的结算单创建相应的提货单</w:t>
      </w:r>
      <w:r>
        <w:rPr>
          <w:rFonts w:hint="eastAsia"/>
          <w:lang w:eastAsia="zh-CN" w:bidi="en-US"/>
        </w:rPr>
        <w:t>。</w:t>
      </w:r>
      <w:r w:rsidRPr="000A54B1">
        <w:rPr>
          <w:rFonts w:hint="eastAsia"/>
          <w:lang w:eastAsia="zh-CN" w:bidi="en-US"/>
        </w:rPr>
        <w:t>提货单</w:t>
      </w:r>
      <w:r w:rsidRPr="000A54B1">
        <w:rPr>
          <w:lang w:eastAsia="zh-CN" w:bidi="en-US"/>
        </w:rPr>
        <w:t>号生成规则为</w:t>
      </w:r>
      <w:r w:rsidRPr="000A54B1">
        <w:rPr>
          <w:lang w:eastAsia="zh-CN" w:bidi="en-US"/>
        </w:rPr>
        <w:t>MP</w:t>
      </w:r>
      <w:r w:rsidRPr="000A54B1">
        <w:rPr>
          <w:lang w:eastAsia="zh-CN"/>
        </w:rPr>
        <w:t xml:space="preserve"> + </w:t>
      </w:r>
      <w:r w:rsidRPr="000A54B1">
        <w:rPr>
          <w:rFonts w:hint="eastAsia"/>
          <w:lang w:eastAsia="zh-CN"/>
        </w:rPr>
        <w:t>年月</w:t>
      </w:r>
      <w:r w:rsidRPr="000A54B1">
        <w:rPr>
          <w:lang w:eastAsia="zh-CN"/>
        </w:rPr>
        <w:t>（</w:t>
      </w:r>
      <w:r w:rsidRPr="000A54B1">
        <w:rPr>
          <w:lang w:eastAsia="zh-CN"/>
        </w:rPr>
        <w:t>4</w:t>
      </w:r>
      <w:r w:rsidRPr="000A54B1">
        <w:rPr>
          <w:rFonts w:hint="eastAsia"/>
          <w:lang w:eastAsia="zh-CN"/>
        </w:rPr>
        <w:t>位</w:t>
      </w:r>
      <w:r w:rsidRPr="000A54B1">
        <w:rPr>
          <w:lang w:eastAsia="zh-CN"/>
        </w:rPr>
        <w:t>）</w:t>
      </w:r>
      <w:r w:rsidRPr="000A54B1">
        <w:rPr>
          <w:rFonts w:hint="eastAsia"/>
          <w:lang w:eastAsia="zh-CN"/>
        </w:rPr>
        <w:t>+</w:t>
      </w:r>
      <w:r w:rsidRPr="000A54B1">
        <w:rPr>
          <w:lang w:eastAsia="zh-CN"/>
        </w:rPr>
        <w:t xml:space="preserve"> </w:t>
      </w:r>
      <w:r w:rsidRPr="000A54B1">
        <w:rPr>
          <w:rFonts w:hint="eastAsia"/>
          <w:lang w:eastAsia="zh-CN"/>
        </w:rPr>
        <w:t>供应商</w:t>
      </w:r>
      <w:r w:rsidRPr="000A54B1">
        <w:rPr>
          <w:lang w:eastAsia="zh-CN"/>
        </w:rPr>
        <w:t>代码（</w:t>
      </w:r>
      <w:r w:rsidRPr="000A54B1">
        <w:rPr>
          <w:rFonts w:hint="eastAsia"/>
          <w:lang w:eastAsia="zh-CN"/>
        </w:rPr>
        <w:t>5</w:t>
      </w:r>
      <w:r w:rsidRPr="000A54B1">
        <w:rPr>
          <w:rFonts w:hint="eastAsia"/>
          <w:lang w:eastAsia="zh-CN"/>
        </w:rPr>
        <w:t>位</w:t>
      </w:r>
      <w:r w:rsidRPr="000A54B1">
        <w:rPr>
          <w:lang w:eastAsia="zh-CN"/>
        </w:rPr>
        <w:t>）</w:t>
      </w:r>
      <w:r w:rsidRPr="000A54B1">
        <w:rPr>
          <w:rFonts w:hint="eastAsia"/>
          <w:lang w:eastAsia="zh-CN"/>
        </w:rPr>
        <w:t>+</w:t>
      </w:r>
      <w:r w:rsidRPr="000A54B1">
        <w:rPr>
          <w:lang w:eastAsia="zh-CN"/>
        </w:rPr>
        <w:t xml:space="preserve"> </w:t>
      </w:r>
      <w:r w:rsidRPr="000A54B1">
        <w:rPr>
          <w:rFonts w:hint="eastAsia"/>
          <w:lang w:eastAsia="zh-CN"/>
        </w:rPr>
        <w:t>序列号</w:t>
      </w:r>
      <w:r w:rsidRPr="000A54B1">
        <w:rPr>
          <w:lang w:eastAsia="zh-CN"/>
        </w:rPr>
        <w:t>（</w:t>
      </w:r>
      <w:r w:rsidRPr="000A54B1">
        <w:rPr>
          <w:rFonts w:hint="eastAsia"/>
          <w:lang w:eastAsia="zh-CN"/>
        </w:rPr>
        <w:t>3</w:t>
      </w:r>
      <w:r w:rsidRPr="000A54B1">
        <w:rPr>
          <w:rFonts w:hint="eastAsia"/>
          <w:lang w:eastAsia="zh-CN"/>
        </w:rPr>
        <w:t>位</w:t>
      </w:r>
      <w:r w:rsidRPr="000A54B1">
        <w:rPr>
          <w:lang w:eastAsia="zh-CN"/>
        </w:rPr>
        <w:t>）</w:t>
      </w:r>
      <w:r w:rsidRPr="000A54B1">
        <w:rPr>
          <w:rFonts w:hint="eastAsia"/>
          <w:lang w:eastAsia="zh-CN"/>
        </w:rPr>
        <w:t>。</w:t>
      </w:r>
      <w:r>
        <w:rPr>
          <w:rFonts w:hint="eastAsia"/>
          <w:lang w:eastAsia="zh-CN" w:bidi="en-US"/>
        </w:rPr>
        <w:t>手工</w:t>
      </w:r>
      <w:r>
        <w:rPr>
          <w:lang w:eastAsia="zh-CN" w:bidi="en-US"/>
        </w:rPr>
        <w:t>创建的提货单一</w:t>
      </w:r>
      <w:r>
        <w:rPr>
          <w:rFonts w:hint="eastAsia"/>
          <w:lang w:eastAsia="zh-CN" w:bidi="en-US"/>
        </w:rPr>
        <w:t>旦</w:t>
      </w:r>
      <w:r>
        <w:rPr>
          <w:lang w:eastAsia="zh-CN" w:bidi="en-US"/>
        </w:rPr>
        <w:t>创建，就为</w:t>
      </w:r>
      <w:r>
        <w:rPr>
          <w:rFonts w:hint="eastAsia"/>
          <w:lang w:eastAsia="zh-CN" w:bidi="en-US"/>
        </w:rPr>
        <w:t xml:space="preserve">02 </w:t>
      </w:r>
      <w:r>
        <w:rPr>
          <w:lang w:eastAsia="zh-CN" w:bidi="en-US"/>
        </w:rPr>
        <w:t>Confirmed</w:t>
      </w:r>
      <w:r>
        <w:rPr>
          <w:rFonts w:hint="eastAsia"/>
          <w:lang w:eastAsia="zh-CN" w:bidi="en-US"/>
        </w:rPr>
        <w:t>的</w:t>
      </w:r>
      <w:r>
        <w:rPr>
          <w:lang w:eastAsia="zh-CN" w:bidi="en-US"/>
        </w:rPr>
        <w:t>状态。</w:t>
      </w:r>
    </w:p>
    <w:p w:rsidR="002E0434" w:rsidRPr="00221225" w:rsidRDefault="002E0434" w:rsidP="002E0434">
      <w:pPr>
        <w:pStyle w:val="Heading4"/>
      </w:pPr>
      <w:r>
        <w:rPr>
          <w:rFonts w:hint="eastAsia"/>
        </w:rPr>
        <w:t>操作</w:t>
      </w:r>
      <w:r>
        <w:t>步骤</w:t>
      </w:r>
    </w:p>
    <w:p w:rsidR="002E0434" w:rsidRPr="00221225" w:rsidRDefault="002E0434" w:rsidP="002E0434">
      <w:pPr>
        <w:rPr>
          <w:lang w:val="da-DK" w:eastAsia="zh-CN" w:bidi="en-US"/>
        </w:rPr>
      </w:pPr>
    </w:p>
    <w:p w:rsidR="002E0434" w:rsidRDefault="002E0434" w:rsidP="002E0434">
      <w:pPr>
        <w:pStyle w:val="Heading5"/>
        <w:rPr>
          <w:lang w:eastAsia="zh-CN"/>
        </w:rPr>
      </w:pPr>
      <w:r>
        <w:rPr>
          <w:rFonts w:hint="eastAsia"/>
          <w:lang w:eastAsia="zh-CN"/>
        </w:rPr>
        <w:lastRenderedPageBreak/>
        <w:t>提货单</w:t>
      </w:r>
      <w:r>
        <w:rPr>
          <w:lang w:eastAsia="zh-CN"/>
        </w:rPr>
        <w:t>查询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lang w:eastAsia="zh-CN"/>
        </w:rPr>
        <w:t>提货单管理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– </w:t>
      </w:r>
      <w:r>
        <w:rPr>
          <w:rFonts w:hint="eastAsia"/>
          <w:lang w:eastAsia="zh-CN"/>
        </w:rPr>
        <w:t>提货单</w:t>
      </w:r>
      <w:r>
        <w:rPr>
          <w:lang w:eastAsia="zh-CN"/>
        </w:rPr>
        <w:t>查询，输入查询条件，点击</w:t>
      </w:r>
      <w:r>
        <w:rPr>
          <w:rFonts w:hint="eastAsia"/>
          <w:lang w:eastAsia="zh-CN"/>
        </w:rPr>
        <w:t>“</w:t>
      </w:r>
      <w:r>
        <w:rPr>
          <w:lang w:eastAsia="zh-CN"/>
        </w:rPr>
        <w:t>查询</w:t>
      </w:r>
      <w:r>
        <w:rPr>
          <w:rFonts w:hint="eastAsia"/>
          <w:lang w:eastAsia="zh-CN"/>
        </w:rPr>
        <w:t>”</w:t>
      </w:r>
      <w:r>
        <w:rPr>
          <w:lang w:eastAsia="zh-CN"/>
        </w:rPr>
        <w:t>按钮，符合查询条件的提货单</w:t>
      </w:r>
      <w:r>
        <w:rPr>
          <w:rFonts w:hint="eastAsia"/>
          <w:lang w:eastAsia="zh-CN"/>
        </w:rPr>
        <w:t>将显示</w:t>
      </w:r>
      <w:r>
        <w:rPr>
          <w:lang w:eastAsia="zh-CN"/>
        </w:rPr>
        <w:t>在查询结果列表中。</w:t>
      </w:r>
    </w:p>
    <w:p w:rsidR="002E0434" w:rsidRDefault="00B20AAD" w:rsidP="002E0434">
      <w:pPr>
        <w:spacing w:after="160" w:line="259" w:lineRule="auto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0EAD886" wp14:editId="3A2B6889">
            <wp:extent cx="6310630" cy="29051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34" w:rsidRDefault="002E0434" w:rsidP="002E0434">
      <w:pPr>
        <w:pStyle w:val="Heading5"/>
        <w:rPr>
          <w:lang w:eastAsia="zh-CN"/>
        </w:rPr>
      </w:pPr>
      <w:r>
        <w:rPr>
          <w:rFonts w:hint="eastAsia"/>
          <w:lang w:eastAsia="zh-CN"/>
        </w:rPr>
        <w:t>查看</w:t>
      </w:r>
      <w:r>
        <w:rPr>
          <w:lang w:eastAsia="zh-CN"/>
        </w:rPr>
        <w:t>提货单详情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rFonts w:hint="eastAsia"/>
          <w:lang w:eastAsia="zh-CN"/>
        </w:rPr>
        <w:t>在</w:t>
      </w:r>
      <w:r>
        <w:rPr>
          <w:lang w:eastAsia="zh-CN"/>
        </w:rPr>
        <w:t>提货单查询结果列表中，点击提货单号链接，进入提货单详情页，可以查看提货单详情</w:t>
      </w:r>
      <w:r>
        <w:rPr>
          <w:rFonts w:hint="eastAsia"/>
          <w:lang w:eastAsia="zh-CN"/>
        </w:rPr>
        <w:t>。</w:t>
      </w:r>
    </w:p>
    <w:p w:rsidR="002E0434" w:rsidRDefault="00B20AAD" w:rsidP="002E0434">
      <w:pPr>
        <w:spacing w:after="160" w:line="259" w:lineRule="auto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9197083" wp14:editId="7F975B3F">
            <wp:extent cx="6310630" cy="19773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rFonts w:hint="eastAsia"/>
          <w:lang w:eastAsia="zh-CN"/>
        </w:rPr>
        <w:t>注</w:t>
      </w:r>
      <w:r>
        <w:rPr>
          <w:lang w:eastAsia="zh-CN"/>
        </w:rPr>
        <w:t>：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lang w:eastAsia="zh-CN"/>
        </w:rPr>
        <w:t>1. 01 Released</w:t>
      </w:r>
      <w:r>
        <w:rPr>
          <w:rFonts w:hint="eastAsia"/>
          <w:lang w:eastAsia="zh-CN"/>
        </w:rPr>
        <w:t>状态</w:t>
      </w:r>
      <w:r>
        <w:rPr>
          <w:lang w:eastAsia="zh-CN"/>
        </w:rPr>
        <w:t>的提货单提货日期为空</w:t>
      </w:r>
      <w:r>
        <w:rPr>
          <w:rFonts w:hint="eastAsia"/>
          <w:lang w:eastAsia="zh-CN"/>
        </w:rPr>
        <w:t>；</w:t>
      </w:r>
      <w:r>
        <w:rPr>
          <w:rFonts w:hint="eastAsia"/>
          <w:lang w:eastAsia="zh-CN"/>
        </w:rPr>
        <w:t xml:space="preserve">02 </w:t>
      </w:r>
      <w:r>
        <w:rPr>
          <w:lang w:eastAsia="zh-CN"/>
        </w:rPr>
        <w:t>Confirmed</w:t>
      </w:r>
      <w:r>
        <w:rPr>
          <w:rFonts w:hint="eastAsia"/>
          <w:lang w:eastAsia="zh-CN"/>
        </w:rPr>
        <w:t>状态</w:t>
      </w:r>
      <w:r>
        <w:rPr>
          <w:lang w:eastAsia="zh-CN"/>
        </w:rPr>
        <w:t>的提货单有提货日期和出库单号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lang w:eastAsia="zh-CN"/>
        </w:rPr>
        <w:t xml:space="preserve">2. </w:t>
      </w:r>
      <w:r>
        <w:rPr>
          <w:rFonts w:hint="eastAsia"/>
          <w:lang w:eastAsia="zh-CN"/>
        </w:rPr>
        <w:t>通过</w:t>
      </w:r>
      <w:proofErr w:type="spellStart"/>
      <w:r>
        <w:rPr>
          <w:lang w:eastAsia="zh-CN"/>
        </w:rPr>
        <w:t>WRLabel</w:t>
      </w:r>
      <w:proofErr w:type="spellEnd"/>
      <w:r>
        <w:rPr>
          <w:rFonts w:hint="eastAsia"/>
          <w:lang w:eastAsia="zh-CN"/>
        </w:rPr>
        <w:t>手动</w:t>
      </w:r>
      <w:r>
        <w:rPr>
          <w:lang w:eastAsia="zh-CN"/>
        </w:rPr>
        <w:t>创建的提货单没有结算单号</w:t>
      </w:r>
      <w:r>
        <w:rPr>
          <w:rFonts w:hint="eastAsia"/>
          <w:lang w:eastAsia="zh-CN"/>
        </w:rPr>
        <w:t>；</w:t>
      </w:r>
      <w:r>
        <w:rPr>
          <w:lang w:eastAsia="zh-CN"/>
        </w:rPr>
        <w:t>系统自动生成的提货单有</w:t>
      </w:r>
      <w:r>
        <w:rPr>
          <w:rFonts w:hint="eastAsia"/>
          <w:lang w:eastAsia="zh-CN"/>
        </w:rPr>
        <w:t>结算</w:t>
      </w:r>
      <w:r>
        <w:rPr>
          <w:lang w:eastAsia="zh-CN"/>
        </w:rPr>
        <w:t>单号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．</w:t>
      </w:r>
      <w:r>
        <w:rPr>
          <w:lang w:eastAsia="zh-CN"/>
        </w:rPr>
        <w:t>WR</w:t>
      </w:r>
      <w:r>
        <w:rPr>
          <w:lang w:eastAsia="zh-CN"/>
        </w:rPr>
        <w:t>标签号</w:t>
      </w:r>
      <w:r>
        <w:rPr>
          <w:rFonts w:hint="eastAsia"/>
          <w:lang w:eastAsia="zh-CN"/>
        </w:rPr>
        <w:t>中</w:t>
      </w:r>
      <w:r>
        <w:rPr>
          <w:lang w:eastAsia="zh-CN"/>
        </w:rPr>
        <w:t>的</w:t>
      </w:r>
      <w:proofErr w:type="spellStart"/>
      <w:r>
        <w:rPr>
          <w:lang w:eastAsia="zh-CN"/>
        </w:rPr>
        <w:t>WRLabel</w:t>
      </w:r>
      <w:proofErr w:type="spellEnd"/>
      <w:r>
        <w:rPr>
          <w:lang w:eastAsia="zh-CN"/>
        </w:rPr>
        <w:t>分为两种类型：</w:t>
      </w:r>
      <w:r>
        <w:rPr>
          <w:rFonts w:hint="eastAsia"/>
          <w:lang w:eastAsia="zh-CN"/>
        </w:rPr>
        <w:t xml:space="preserve">1. </w:t>
      </w:r>
      <w:r>
        <w:rPr>
          <w:rFonts w:hint="eastAsia"/>
          <w:lang w:eastAsia="zh-CN"/>
        </w:rPr>
        <w:t>由</w:t>
      </w:r>
      <w:r>
        <w:rPr>
          <w:rFonts w:hint="eastAsia"/>
          <w:lang w:eastAsia="zh-CN"/>
        </w:rPr>
        <w:t>SP</w:t>
      </w:r>
      <w:r>
        <w:rPr>
          <w:rFonts w:hint="eastAsia"/>
          <w:lang w:eastAsia="zh-CN"/>
        </w:rPr>
        <w:t>创建提货单的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，已经产生过提货单的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，此提货单号为根据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创建。</w:t>
      </w:r>
      <w:r>
        <w:rPr>
          <w:rFonts w:hint="eastAsia"/>
          <w:lang w:eastAsia="zh-CN"/>
        </w:rPr>
        <w:t xml:space="preserve">2. </w:t>
      </w:r>
      <w:r>
        <w:rPr>
          <w:rFonts w:hint="eastAsia"/>
          <w:lang w:eastAsia="zh-CN"/>
        </w:rPr>
        <w:t>由</w:t>
      </w:r>
      <w:r>
        <w:rPr>
          <w:rFonts w:hint="eastAsia"/>
          <w:lang w:eastAsia="zh-CN"/>
        </w:rPr>
        <w:t>SAP</w:t>
      </w:r>
      <w:r>
        <w:rPr>
          <w:rFonts w:hint="eastAsia"/>
          <w:lang w:eastAsia="zh-CN"/>
        </w:rPr>
        <w:t>发送的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，此类为系统自动生成的提货单产生的尚未提货的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；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rFonts w:hint="eastAsia"/>
          <w:lang w:eastAsia="zh-CN"/>
        </w:rPr>
        <w:lastRenderedPageBreak/>
        <w:t>第一种类型的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：索赔单号显示这些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对应的索赔单的索赔单号，提货单号显示通过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创建的提货单号。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rFonts w:hint="eastAsia"/>
          <w:lang w:eastAsia="zh-CN"/>
        </w:rPr>
        <w:t>第二种类型的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：索赔单号显示这些</w:t>
      </w:r>
      <w:proofErr w:type="spellStart"/>
      <w:r>
        <w:rPr>
          <w:rFonts w:hint="eastAsia"/>
          <w:lang w:eastAsia="zh-CN"/>
        </w:rPr>
        <w:t>WRLabel</w:t>
      </w:r>
      <w:proofErr w:type="spellEnd"/>
      <w:r>
        <w:rPr>
          <w:rFonts w:hint="eastAsia"/>
          <w:lang w:eastAsia="zh-CN"/>
        </w:rPr>
        <w:t>对应的索赔单的索赔单号，提货单号为空。</w:t>
      </w:r>
    </w:p>
    <w:p w:rsidR="002E0434" w:rsidRDefault="002E0434" w:rsidP="002E0434">
      <w:pPr>
        <w:pStyle w:val="Heading5"/>
        <w:rPr>
          <w:lang w:eastAsia="zh-CN"/>
        </w:rPr>
      </w:pPr>
      <w:r>
        <w:rPr>
          <w:rFonts w:hint="eastAsia"/>
          <w:lang w:eastAsia="zh-CN"/>
        </w:rPr>
        <w:t>查看</w:t>
      </w:r>
      <w:r>
        <w:rPr>
          <w:lang w:eastAsia="zh-CN"/>
        </w:rPr>
        <w:t>提货单操作记录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rFonts w:hint="eastAsia"/>
          <w:lang w:eastAsia="zh-CN"/>
        </w:rPr>
        <w:t>有两种</w:t>
      </w:r>
      <w:r>
        <w:rPr>
          <w:lang w:eastAsia="zh-CN"/>
        </w:rPr>
        <w:t>方式可以查看提货单的操作记录：</w:t>
      </w:r>
    </w:p>
    <w:p w:rsidR="002E0434" w:rsidRDefault="002E0434" w:rsidP="002E0434">
      <w:pPr>
        <w:pStyle w:val="ListParagraph"/>
        <w:numPr>
          <w:ilvl w:val="0"/>
          <w:numId w:val="27"/>
        </w:numPr>
        <w:spacing w:after="160" w:line="259" w:lineRule="auto"/>
        <w:rPr>
          <w:lang w:eastAsia="zh-CN"/>
        </w:rPr>
      </w:pPr>
      <w:r>
        <w:rPr>
          <w:rFonts w:hint="eastAsia"/>
          <w:lang w:eastAsia="zh-CN"/>
        </w:rPr>
        <w:t>在</w:t>
      </w:r>
      <w:r>
        <w:rPr>
          <w:lang w:eastAsia="zh-CN"/>
        </w:rPr>
        <w:t>提货单详情页</w:t>
      </w:r>
      <w:r>
        <w:rPr>
          <w:lang w:eastAsia="zh-CN"/>
        </w:rPr>
        <w:sym w:font="Wingdings" w:char="F0E0"/>
      </w:r>
      <w:r>
        <w:rPr>
          <w:rFonts w:hint="eastAsia"/>
          <w:lang w:eastAsia="zh-CN"/>
        </w:rPr>
        <w:t>操作</w:t>
      </w:r>
      <w:r>
        <w:rPr>
          <w:lang w:eastAsia="zh-CN"/>
        </w:rPr>
        <w:t>记录选项卡</w:t>
      </w:r>
      <w:r>
        <w:rPr>
          <w:rFonts w:hint="eastAsia"/>
          <w:lang w:eastAsia="zh-CN"/>
        </w:rPr>
        <w:t>中查看</w:t>
      </w:r>
      <w:r>
        <w:rPr>
          <w:lang w:eastAsia="zh-CN"/>
        </w:rPr>
        <w:t>操作</w:t>
      </w:r>
      <w:r>
        <w:rPr>
          <w:rFonts w:hint="eastAsia"/>
          <w:lang w:eastAsia="zh-CN"/>
        </w:rPr>
        <w:t>记录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C3A4B85" wp14:editId="536FF360">
            <wp:extent cx="6310630" cy="29559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34" w:rsidRDefault="002E0434" w:rsidP="002E0434">
      <w:pPr>
        <w:spacing w:after="160" w:line="259" w:lineRule="auto"/>
        <w:rPr>
          <w:lang w:eastAsia="zh-CN"/>
        </w:rPr>
      </w:pP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．</w:t>
      </w:r>
      <w:r>
        <w:rPr>
          <w:lang w:eastAsia="zh-CN"/>
        </w:rPr>
        <w:t>在提货单查询结果列表页</w:t>
      </w:r>
      <w:r>
        <w:rPr>
          <w:lang w:eastAsia="zh-CN"/>
        </w:rPr>
        <w:sym w:font="Wingdings" w:char="F0E0"/>
      </w:r>
      <w:r>
        <w:rPr>
          <w:rFonts w:hint="eastAsia"/>
          <w:lang w:eastAsia="zh-CN"/>
        </w:rPr>
        <w:t>点击提货</w:t>
      </w:r>
      <w:r>
        <w:rPr>
          <w:lang w:eastAsia="zh-CN"/>
        </w:rPr>
        <w:t>状态栏中的连接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8D87D59" wp14:editId="744D8024">
            <wp:extent cx="6310630" cy="28555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34" w:rsidRDefault="002E0434" w:rsidP="002E0434">
      <w:pPr>
        <w:pStyle w:val="Heading5"/>
        <w:rPr>
          <w:lang w:eastAsia="zh-CN"/>
        </w:rPr>
      </w:pPr>
      <w:r>
        <w:rPr>
          <w:rFonts w:hint="eastAsia"/>
          <w:lang w:eastAsia="zh-CN"/>
        </w:rPr>
        <w:t>下载</w:t>
      </w:r>
      <w:r>
        <w:rPr>
          <w:lang w:eastAsia="zh-CN"/>
        </w:rPr>
        <w:t>提货单详情</w:t>
      </w:r>
      <w:r>
        <w:rPr>
          <w:lang w:eastAsia="zh-CN"/>
        </w:rPr>
        <w:t>PDF</w:t>
      </w:r>
      <w:r>
        <w:rPr>
          <w:lang w:eastAsia="zh-CN"/>
        </w:rPr>
        <w:t>格式</w:t>
      </w:r>
    </w:p>
    <w:p w:rsidR="002E0434" w:rsidRPr="0077535F" w:rsidRDefault="00ED118D" w:rsidP="002E0434">
      <w:pPr>
        <w:spacing w:after="160" w:line="259" w:lineRule="auto"/>
        <w:rPr>
          <w:lang w:eastAsia="zh-CN"/>
        </w:rPr>
      </w:pPr>
      <w:r w:rsidRPr="00ED118D">
        <w:rPr>
          <w:rFonts w:hint="eastAsia"/>
          <w:lang w:eastAsia="zh-CN"/>
        </w:rPr>
        <w:t>用户可以下载</w:t>
      </w:r>
      <w:r w:rsidRPr="00ED118D">
        <w:rPr>
          <w:rFonts w:hint="eastAsia"/>
          <w:lang w:eastAsia="zh-CN"/>
        </w:rPr>
        <w:t>PDF</w:t>
      </w:r>
      <w:r w:rsidRPr="00ED118D">
        <w:rPr>
          <w:rFonts w:hint="eastAsia"/>
          <w:lang w:eastAsia="zh-CN"/>
        </w:rPr>
        <w:t>格式的提货单。只有</w:t>
      </w:r>
      <w:r w:rsidRPr="00ED118D">
        <w:rPr>
          <w:rFonts w:hint="eastAsia"/>
          <w:lang w:eastAsia="zh-CN"/>
        </w:rPr>
        <w:t>02 Confirmed</w:t>
      </w:r>
      <w:r w:rsidRPr="00ED118D">
        <w:rPr>
          <w:rFonts w:hint="eastAsia"/>
          <w:lang w:eastAsia="zh-CN"/>
        </w:rPr>
        <w:t>状态的提货单能下载</w:t>
      </w:r>
      <w:r w:rsidRPr="00ED118D">
        <w:rPr>
          <w:rFonts w:hint="eastAsia"/>
          <w:lang w:eastAsia="zh-CN"/>
        </w:rPr>
        <w:t>PDF</w:t>
      </w:r>
      <w:r w:rsidRPr="00ED118D">
        <w:rPr>
          <w:rFonts w:hint="eastAsia"/>
          <w:lang w:eastAsia="zh-CN"/>
        </w:rPr>
        <w:t>格式。在提货单查询页，查询</w:t>
      </w:r>
      <w:r w:rsidRPr="00ED118D">
        <w:rPr>
          <w:rFonts w:hint="eastAsia"/>
          <w:lang w:eastAsia="zh-CN"/>
        </w:rPr>
        <w:t>02 Confirmed</w:t>
      </w:r>
      <w:r w:rsidRPr="00ED118D">
        <w:rPr>
          <w:rFonts w:hint="eastAsia"/>
          <w:lang w:eastAsia="zh-CN"/>
        </w:rPr>
        <w:t>状态的提货单。在查询结果列表页点击“下载”链接。浏览器弹出下载或直接打开的对话框。选择下载或直接打开。提货单</w:t>
      </w:r>
      <w:r w:rsidRPr="00ED118D">
        <w:rPr>
          <w:rFonts w:hint="eastAsia"/>
          <w:lang w:eastAsia="zh-CN"/>
        </w:rPr>
        <w:t>PDF</w:t>
      </w:r>
      <w:r w:rsidRPr="00ED118D">
        <w:rPr>
          <w:rFonts w:hint="eastAsia"/>
          <w:lang w:eastAsia="zh-CN"/>
        </w:rPr>
        <w:t>文件如下图所示：</w:t>
      </w:r>
      <w:r w:rsidR="00B20AAD">
        <w:rPr>
          <w:noProof/>
          <w:lang w:eastAsia="zh-CN"/>
        </w:rPr>
        <w:drawing>
          <wp:inline distT="0" distB="0" distL="0" distR="0" wp14:anchorId="516E29D6" wp14:editId="00071D6E">
            <wp:extent cx="6310630" cy="344043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34" w:rsidRDefault="002E0434" w:rsidP="002E0434">
      <w:pPr>
        <w:spacing w:after="160" w:line="259" w:lineRule="auto"/>
        <w:rPr>
          <w:lang w:eastAsia="zh-CN"/>
        </w:rPr>
      </w:pPr>
    </w:p>
    <w:p w:rsidR="002E0434" w:rsidRDefault="002E0434" w:rsidP="002E0434">
      <w:pPr>
        <w:pStyle w:val="Heading5"/>
        <w:rPr>
          <w:lang w:eastAsia="zh-CN"/>
        </w:rPr>
      </w:pPr>
      <w:r>
        <w:rPr>
          <w:rFonts w:hint="eastAsia"/>
          <w:lang w:eastAsia="zh-CN"/>
        </w:rPr>
        <w:t>下载</w:t>
      </w:r>
      <w:r>
        <w:rPr>
          <w:lang w:eastAsia="zh-CN"/>
        </w:rPr>
        <w:t>提货单列表</w:t>
      </w:r>
      <w:r>
        <w:rPr>
          <w:lang w:eastAsia="zh-CN"/>
        </w:rPr>
        <w:t>Excel</w:t>
      </w:r>
      <w:r>
        <w:rPr>
          <w:lang w:eastAsia="zh-CN"/>
        </w:rPr>
        <w:t>格式</w:t>
      </w:r>
    </w:p>
    <w:p w:rsidR="002E0434" w:rsidRDefault="002E0434" w:rsidP="002E0434">
      <w:pPr>
        <w:rPr>
          <w:lang w:val="da-DK" w:eastAsia="zh-CN"/>
        </w:rPr>
      </w:pPr>
      <w:r>
        <w:rPr>
          <w:rFonts w:hint="eastAsia"/>
          <w:lang w:val="da-DK" w:eastAsia="zh-CN"/>
        </w:rPr>
        <w:lastRenderedPageBreak/>
        <w:t>用户查询</w:t>
      </w:r>
      <w:r>
        <w:rPr>
          <w:lang w:val="da-DK" w:eastAsia="zh-CN"/>
        </w:rPr>
        <w:t>提货单后，可以</w:t>
      </w:r>
      <w:r>
        <w:rPr>
          <w:rFonts w:hint="eastAsia"/>
          <w:lang w:val="da-DK" w:eastAsia="zh-CN"/>
        </w:rPr>
        <w:t>将</w:t>
      </w:r>
      <w:r>
        <w:rPr>
          <w:lang w:val="da-DK" w:eastAsia="zh-CN"/>
        </w:rPr>
        <w:t>查询</w:t>
      </w:r>
      <w:r>
        <w:rPr>
          <w:rFonts w:hint="eastAsia"/>
          <w:lang w:val="da-DK" w:eastAsia="zh-CN"/>
        </w:rPr>
        <w:t>后</w:t>
      </w:r>
      <w:r>
        <w:rPr>
          <w:lang w:val="da-DK" w:eastAsia="zh-CN"/>
        </w:rPr>
        <w:t>的提货单列表</w:t>
      </w:r>
      <w:r>
        <w:rPr>
          <w:rFonts w:hint="eastAsia"/>
          <w:lang w:val="da-DK" w:eastAsia="zh-CN"/>
        </w:rPr>
        <w:t>下载到</w:t>
      </w:r>
      <w:r>
        <w:rPr>
          <w:lang w:val="da-DK" w:eastAsia="zh-CN"/>
        </w:rPr>
        <w:t>Excel</w:t>
      </w:r>
      <w:r>
        <w:rPr>
          <w:lang w:val="da-DK" w:eastAsia="zh-CN"/>
        </w:rPr>
        <w:t>文件中。</w:t>
      </w:r>
      <w:r>
        <w:rPr>
          <w:lang w:val="da-DK" w:eastAsia="zh-CN"/>
        </w:rPr>
        <w:t>Excel</w:t>
      </w:r>
      <w:r>
        <w:rPr>
          <w:rFonts w:hint="eastAsia"/>
          <w:lang w:val="da-DK" w:eastAsia="zh-CN"/>
        </w:rPr>
        <w:t>文件</w:t>
      </w:r>
      <w:r>
        <w:rPr>
          <w:lang w:val="da-DK" w:eastAsia="zh-CN"/>
        </w:rPr>
        <w:t>包含</w:t>
      </w:r>
      <w:r>
        <w:rPr>
          <w:rFonts w:hint="eastAsia"/>
          <w:lang w:val="da-DK" w:eastAsia="zh-CN"/>
        </w:rPr>
        <w:t>查询</w:t>
      </w:r>
      <w:r>
        <w:rPr>
          <w:lang w:val="da-DK" w:eastAsia="zh-CN"/>
        </w:rPr>
        <w:t>列表信息和每一</w:t>
      </w:r>
      <w:r>
        <w:rPr>
          <w:rFonts w:hint="eastAsia"/>
          <w:lang w:val="da-DK" w:eastAsia="zh-CN"/>
        </w:rPr>
        <w:t>张</w:t>
      </w:r>
      <w:r>
        <w:rPr>
          <w:lang w:val="da-DK" w:eastAsia="zh-CN"/>
        </w:rPr>
        <w:t>提货单的详细信息。</w:t>
      </w:r>
    </w:p>
    <w:p w:rsidR="002E0434" w:rsidRDefault="002E0434" w:rsidP="002E0434">
      <w:pPr>
        <w:spacing w:after="160" w:line="259" w:lineRule="auto"/>
        <w:rPr>
          <w:lang w:eastAsia="zh-CN"/>
        </w:rPr>
      </w:pPr>
      <w:r>
        <w:rPr>
          <w:rFonts w:hint="eastAsia"/>
          <w:lang w:val="da-DK" w:eastAsia="zh-CN"/>
        </w:rPr>
        <w:t>查询</w:t>
      </w:r>
      <w:r>
        <w:rPr>
          <w:lang w:val="da-DK" w:eastAsia="zh-CN"/>
        </w:rPr>
        <w:t>提货单</w:t>
      </w:r>
      <w:r>
        <w:rPr>
          <w:rFonts w:hint="eastAsia"/>
          <w:lang w:val="da-DK" w:eastAsia="zh-CN"/>
        </w:rPr>
        <w:t>，点击</w:t>
      </w:r>
      <w:r>
        <w:rPr>
          <w:lang w:val="da-DK" w:eastAsia="zh-CN"/>
        </w:rPr>
        <w:t>查询结果列表</w:t>
      </w:r>
      <w:r>
        <w:rPr>
          <w:rFonts w:hint="eastAsia"/>
          <w:lang w:val="da-DK" w:eastAsia="zh-CN"/>
        </w:rPr>
        <w:t>下方的“</w:t>
      </w:r>
      <w:r>
        <w:rPr>
          <w:lang w:val="da-DK" w:eastAsia="zh-CN"/>
        </w:rPr>
        <w:t>下载</w:t>
      </w:r>
      <w:r>
        <w:rPr>
          <w:rFonts w:hint="eastAsia"/>
          <w:lang w:val="da-DK" w:eastAsia="zh-CN"/>
        </w:rPr>
        <w:t>”</w:t>
      </w:r>
      <w:r>
        <w:rPr>
          <w:lang w:val="da-DK" w:eastAsia="zh-CN"/>
        </w:rPr>
        <w:t>按钮</w:t>
      </w:r>
      <w:r>
        <w:rPr>
          <w:rFonts w:hint="eastAsia"/>
          <w:lang w:val="da-DK" w:eastAsia="zh-CN"/>
        </w:rPr>
        <w:t>。</w:t>
      </w:r>
      <w:r>
        <w:rPr>
          <w:rFonts w:hint="eastAsia"/>
          <w:lang w:eastAsia="zh-CN"/>
        </w:rPr>
        <w:t>浏览器</w:t>
      </w:r>
      <w:r>
        <w:rPr>
          <w:lang w:eastAsia="zh-CN"/>
        </w:rPr>
        <w:t>弹出下载或直接打开的对话框。选择</w:t>
      </w:r>
      <w:r>
        <w:rPr>
          <w:rFonts w:hint="eastAsia"/>
          <w:lang w:eastAsia="zh-CN"/>
        </w:rPr>
        <w:t>下载</w:t>
      </w:r>
      <w:r>
        <w:rPr>
          <w:lang w:eastAsia="zh-CN"/>
        </w:rPr>
        <w:t>或直接</w:t>
      </w:r>
      <w:r>
        <w:rPr>
          <w:rFonts w:hint="eastAsia"/>
          <w:lang w:eastAsia="zh-CN"/>
        </w:rPr>
        <w:t>打开。</w:t>
      </w:r>
      <w:r>
        <w:rPr>
          <w:lang w:eastAsia="zh-CN"/>
        </w:rPr>
        <w:t>Excel</w:t>
      </w:r>
      <w:r>
        <w:rPr>
          <w:lang w:eastAsia="zh-CN"/>
        </w:rPr>
        <w:t>文件如下图所示：</w:t>
      </w:r>
    </w:p>
    <w:p w:rsidR="002E0434" w:rsidRPr="00890CB4" w:rsidRDefault="002E0434" w:rsidP="002E0434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D0EF5BC" wp14:editId="01F61261">
            <wp:extent cx="6310630" cy="26943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34" w:rsidRDefault="002E0434" w:rsidP="002E0434">
      <w:pPr>
        <w:rPr>
          <w:lang w:eastAsia="zh-CN"/>
        </w:rPr>
      </w:pPr>
      <w:r>
        <w:rPr>
          <w:lang w:eastAsia="zh-CN"/>
        </w:rPr>
        <w:t>Excel</w:t>
      </w:r>
      <w:r>
        <w:rPr>
          <w:rFonts w:hint="eastAsia"/>
          <w:lang w:eastAsia="zh-CN"/>
        </w:rPr>
        <w:t>的</w:t>
      </w:r>
      <w:r>
        <w:rPr>
          <w:lang w:eastAsia="zh-CN"/>
        </w:rPr>
        <w:t>Total</w:t>
      </w:r>
      <w:r>
        <w:rPr>
          <w:lang w:eastAsia="zh-CN"/>
        </w:rPr>
        <w:t>页显示查询结果列表。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提货单号页，显示相应</w:t>
      </w:r>
      <w:r>
        <w:rPr>
          <w:rFonts w:hint="eastAsia"/>
          <w:lang w:eastAsia="zh-CN"/>
        </w:rPr>
        <w:t>的</w:t>
      </w:r>
      <w:r>
        <w:rPr>
          <w:lang w:eastAsia="zh-CN"/>
        </w:rPr>
        <w:t>提货单详情。</w:t>
      </w:r>
      <w:r>
        <w:rPr>
          <w:rFonts w:hint="eastAsia"/>
          <w:lang w:eastAsia="zh-CN"/>
        </w:rPr>
        <w:t>如</w:t>
      </w:r>
      <w:r>
        <w:rPr>
          <w:lang w:eastAsia="zh-CN"/>
        </w:rPr>
        <w:t>下图所示：</w:t>
      </w:r>
    </w:p>
    <w:p w:rsidR="002E0434" w:rsidRDefault="002E0434" w:rsidP="002E0434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82BC7FD" wp14:editId="22A409F5">
            <wp:extent cx="6310630" cy="33350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34" w:rsidRPr="00890CB4" w:rsidRDefault="002E0434" w:rsidP="002E0434">
      <w:pPr>
        <w:rPr>
          <w:lang w:eastAsia="zh-CN"/>
        </w:rPr>
      </w:pPr>
    </w:p>
    <w:p w:rsidR="00B6160F" w:rsidRPr="00B6160F" w:rsidRDefault="00B6160F" w:rsidP="00B978BC">
      <w:pPr>
        <w:spacing w:after="160" w:line="259" w:lineRule="auto"/>
        <w:contextualSpacing/>
        <w:rPr>
          <w:lang w:eastAsia="zh-CN"/>
        </w:rPr>
      </w:pPr>
    </w:p>
    <w:sectPr w:rsidR="00B6160F" w:rsidRPr="00B6160F" w:rsidSect="00CF41C4">
      <w:headerReference w:type="default" r:id="rId57"/>
      <w:footerReference w:type="default" r:id="rId58"/>
      <w:pgSz w:w="12242" w:h="15842" w:code="1"/>
      <w:pgMar w:top="1701" w:right="1134" w:bottom="1701" w:left="1170" w:header="567" w:footer="4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660" w:rsidRDefault="00A04660" w:rsidP="00D57D5D">
      <w:pPr>
        <w:pStyle w:val="P101TableFieldDef"/>
      </w:pPr>
      <w:r>
        <w:separator/>
      </w:r>
    </w:p>
  </w:endnote>
  <w:endnote w:type="continuationSeparator" w:id="0">
    <w:p w:rsidR="00A04660" w:rsidRDefault="00A04660" w:rsidP="00D57D5D">
      <w:pPr>
        <w:pStyle w:val="P101TableFieldDef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E54" w:rsidRDefault="00A63BC9" w:rsidP="000C6EC1">
    <w:pPr>
      <w:pStyle w:val="Footer"/>
      <w:tabs>
        <w:tab w:val="clear" w:pos="9356"/>
        <w:tab w:val="right" w:pos="9690"/>
      </w:tabs>
      <w:jc w:val="cen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384E54">
      <w:rPr>
        <w:noProof/>
      </w:rPr>
      <w:t>CJLR-Warranty_</w:t>
    </w:r>
    <w:r w:rsidR="00384E54">
      <w:rPr>
        <w:noProof/>
        <w:lang w:eastAsia="zh-CN"/>
      </w:rPr>
      <w:t>User_Manual</w:t>
    </w:r>
    <w:r w:rsidR="00384E54">
      <w:rPr>
        <w:noProof/>
      </w:rPr>
      <w:t xml:space="preserve"> _</w:t>
    </w:r>
    <w:r w:rsidR="00384E54">
      <w:rPr>
        <w:noProof/>
        <w:lang w:eastAsia="zh-CN"/>
      </w:rPr>
      <w:t>V0.1-20150508.docx</w:t>
    </w:r>
    <w:r>
      <w:rPr>
        <w:noProof/>
        <w:lang w:eastAsia="zh-CN"/>
      </w:rPr>
      <w:fldChar w:fldCharType="end"/>
    </w:r>
    <w:r w:rsidR="00384E54">
      <w:tab/>
    </w:r>
    <w:r w:rsidR="00384E54">
      <w:br/>
    </w:r>
    <w:r w:rsidR="00384E54">
      <w:tab/>
    </w:r>
    <w:bookmarkStart w:id="34" w:name="LArchive"/>
    <w:bookmarkStart w:id="35" w:name="prop_Archive"/>
    <w:bookmarkEnd w:id="34"/>
    <w:bookmarkEnd w:id="35"/>
    <w:r w:rsidR="00384E54">
      <w:br/>
    </w:r>
    <w:bookmarkStart w:id="36" w:name="prop_Text2"/>
    <w:bookmarkEnd w:id="36"/>
    <w:r w:rsidR="00384E54">
      <w:t xml:space="preserve">Page </w:t>
    </w:r>
    <w:r w:rsidR="00384E54">
      <w:rPr>
        <w:rStyle w:val="PageNumber"/>
      </w:rPr>
      <w:fldChar w:fldCharType="begin"/>
    </w:r>
    <w:r w:rsidR="00384E54">
      <w:rPr>
        <w:rStyle w:val="PageNumber"/>
      </w:rPr>
      <w:instrText xml:space="preserve"> PAGE </w:instrText>
    </w:r>
    <w:r w:rsidR="00384E54">
      <w:rPr>
        <w:rStyle w:val="PageNumber"/>
      </w:rPr>
      <w:fldChar w:fldCharType="separate"/>
    </w:r>
    <w:r w:rsidR="000A54B1">
      <w:rPr>
        <w:rStyle w:val="PageNumber"/>
        <w:noProof/>
      </w:rPr>
      <w:t>29</w:t>
    </w:r>
    <w:r w:rsidR="00384E54">
      <w:rPr>
        <w:rStyle w:val="PageNumber"/>
      </w:rPr>
      <w:fldChar w:fldCharType="end"/>
    </w:r>
    <w:r w:rsidR="00384E54">
      <w:t xml:space="preserve"> </w:t>
    </w:r>
    <w:bookmarkStart w:id="37" w:name="Tof"/>
    <w:r w:rsidR="00384E54">
      <w:t>of</w:t>
    </w:r>
    <w:bookmarkEnd w:id="37"/>
    <w:r w:rsidR="00384E54">
      <w:t xml:space="preserve"> </w:t>
    </w:r>
    <w:r w:rsidR="00384E54">
      <w:fldChar w:fldCharType="begin"/>
    </w:r>
    <w:r w:rsidR="00384E54">
      <w:instrText xml:space="preserve"> NUMPAGES </w:instrText>
    </w:r>
    <w:r w:rsidR="00384E54">
      <w:fldChar w:fldCharType="separate"/>
    </w:r>
    <w:r w:rsidR="000A54B1">
      <w:rPr>
        <w:noProof/>
      </w:rPr>
      <w:t>29</w:t>
    </w:r>
    <w:r w:rsidR="00384E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660" w:rsidRDefault="00A04660" w:rsidP="00D57D5D">
      <w:pPr>
        <w:pStyle w:val="P101TableFieldDef"/>
      </w:pPr>
      <w:r>
        <w:separator/>
      </w:r>
    </w:p>
  </w:footnote>
  <w:footnote w:type="continuationSeparator" w:id="0">
    <w:p w:rsidR="00A04660" w:rsidRDefault="00A04660" w:rsidP="00D57D5D">
      <w:pPr>
        <w:pStyle w:val="P101TableFieldDef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E54" w:rsidRDefault="00384E54" w:rsidP="005061FA">
    <w:pPr>
      <w:pStyle w:val="Header"/>
      <w:ind w:right="-1"/>
      <w:rPr>
        <w:b/>
        <w:sz w:val="24"/>
        <w:lang w:eastAsia="zh-CN"/>
      </w:rPr>
    </w:pPr>
    <w:r w:rsidRPr="005061FA">
      <w:rPr>
        <w:b/>
        <w:noProof/>
        <w:sz w:val="24"/>
        <w:lang w:eastAsia="zh-CN"/>
      </w:rPr>
      <w:drawing>
        <wp:anchor distT="0" distB="0" distL="114300" distR="114300" simplePos="0" relativeHeight="251658752" behindDoc="0" locked="0" layoutInCell="1" allowOverlap="1" wp14:anchorId="59EE630E" wp14:editId="295AE80E">
          <wp:simplePos x="0" y="0"/>
          <wp:positionH relativeFrom="margin">
            <wp:align>left</wp:align>
          </wp:positionH>
          <wp:positionV relativeFrom="paragraph">
            <wp:posOffset>72080</wp:posOffset>
          </wp:positionV>
          <wp:extent cx="1548130" cy="640080"/>
          <wp:effectExtent l="0" t="0" r="0" b="762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Start w:id="33" w:name="prop_Projectname"/>
    <w:bookmarkEnd w:id="3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4D5C49C0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  <w:rPr>
        <w:i w:val="0"/>
      </w:rPr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  <w:rPr>
        <w:lang w:val="en-US"/>
      </w:rPr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A32595"/>
    <w:multiLevelType w:val="hybridMultilevel"/>
    <w:tmpl w:val="407C2744"/>
    <w:lvl w:ilvl="0" w:tplc="60CA88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1F300EE"/>
    <w:multiLevelType w:val="singleLevel"/>
    <w:tmpl w:val="E6142D88"/>
    <w:lvl w:ilvl="0">
      <w:start w:val="1"/>
      <w:numFmt w:val="bullet"/>
      <w:pStyle w:val="P100TableBullet"/>
      <w:lvlText w:val=""/>
      <w:lvlJc w:val="left"/>
      <w:pPr>
        <w:tabs>
          <w:tab w:val="num" w:pos="504"/>
        </w:tabs>
        <w:ind w:left="504" w:hanging="504"/>
      </w:pPr>
      <w:rPr>
        <w:rFonts w:ascii="Symbol" w:hAnsi="Symbol" w:hint="default"/>
      </w:rPr>
    </w:lvl>
  </w:abstractNum>
  <w:abstractNum w:abstractNumId="3" w15:restartNumberingAfterBreak="0">
    <w:nsid w:val="02924847"/>
    <w:multiLevelType w:val="hybridMultilevel"/>
    <w:tmpl w:val="BDBC573E"/>
    <w:lvl w:ilvl="0" w:tplc="524824C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 w15:restartNumberingAfterBreak="0">
    <w:nsid w:val="08490A60"/>
    <w:multiLevelType w:val="hybridMultilevel"/>
    <w:tmpl w:val="CC4C0216"/>
    <w:lvl w:ilvl="0" w:tplc="1B887520">
      <w:start w:val="1"/>
      <w:numFmt w:val="upperRoman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B24D17"/>
    <w:multiLevelType w:val="hybridMultilevel"/>
    <w:tmpl w:val="79088AE6"/>
    <w:lvl w:ilvl="0" w:tplc="63A63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0CB6EB1"/>
    <w:multiLevelType w:val="singleLevel"/>
    <w:tmpl w:val="DAD6EE5E"/>
    <w:lvl w:ilvl="0">
      <w:start w:val="1"/>
      <w:numFmt w:val="bullet"/>
      <w:pStyle w:val="BulletText2"/>
      <w:lvlText w:val=""/>
      <w:lvlJc w:val="left"/>
      <w:pPr>
        <w:tabs>
          <w:tab w:val="num" w:pos="533"/>
        </w:tabs>
        <w:ind w:left="360" w:hanging="187"/>
      </w:pPr>
      <w:rPr>
        <w:rFonts w:ascii="Symbol" w:hAnsi="Symbol" w:hint="default"/>
      </w:rPr>
    </w:lvl>
  </w:abstractNum>
  <w:abstractNum w:abstractNumId="7" w15:restartNumberingAfterBreak="0">
    <w:nsid w:val="149434E4"/>
    <w:multiLevelType w:val="hybridMultilevel"/>
    <w:tmpl w:val="62D02668"/>
    <w:lvl w:ilvl="0" w:tplc="167277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54120E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B024764"/>
    <w:multiLevelType w:val="hybridMultilevel"/>
    <w:tmpl w:val="CC4C0216"/>
    <w:lvl w:ilvl="0" w:tplc="1B887520">
      <w:start w:val="1"/>
      <w:numFmt w:val="upperRoman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A033EA"/>
    <w:multiLevelType w:val="hybridMultilevel"/>
    <w:tmpl w:val="B188615A"/>
    <w:lvl w:ilvl="0" w:tplc="B5A89798">
      <w:start w:val="1"/>
      <w:numFmt w:val="decimal"/>
      <w:lvlText w:val="%1."/>
      <w:lvlJc w:val="left"/>
      <w:pPr>
        <w:ind w:left="420" w:hanging="420"/>
      </w:pPr>
      <w:rPr>
        <w:rFonts w:asciiTheme="minorHAnsi" w:eastAsia="宋体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F860FD4"/>
    <w:multiLevelType w:val="hybridMultilevel"/>
    <w:tmpl w:val="C8142A58"/>
    <w:lvl w:ilvl="0" w:tplc="3FFACB60">
      <w:start w:val="1"/>
      <w:numFmt w:val="decimal"/>
      <w:lvlText w:val="%1."/>
      <w:lvlJc w:val="left"/>
      <w:pPr>
        <w:ind w:left="555" w:hanging="360"/>
      </w:pPr>
      <w:rPr>
        <w:rFonts w:asciiTheme="minorHAnsi" w:eastAsiaTheme="minorEastAsia" w:hAnsiTheme="minorHAnsi" w:cstheme="minorBidi"/>
      </w:rPr>
    </w:lvl>
    <w:lvl w:ilvl="1" w:tplc="D0E0B488">
      <w:start w:val="1"/>
      <w:numFmt w:val="decimal"/>
      <w:lvlText w:val="%2"/>
      <w:lvlJc w:val="left"/>
      <w:pPr>
        <w:ind w:left="127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2" w15:restartNumberingAfterBreak="0">
    <w:nsid w:val="254B62A6"/>
    <w:multiLevelType w:val="hybridMultilevel"/>
    <w:tmpl w:val="9CA25DF6"/>
    <w:lvl w:ilvl="0" w:tplc="1C22988A">
      <w:start w:val="1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25A01E5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264B41AF"/>
    <w:multiLevelType w:val="hybridMultilevel"/>
    <w:tmpl w:val="EDA6BA44"/>
    <w:lvl w:ilvl="0" w:tplc="CC58EA2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7D00635"/>
    <w:multiLevelType w:val="hybridMultilevel"/>
    <w:tmpl w:val="A1548F64"/>
    <w:lvl w:ilvl="0" w:tplc="5E2AD4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4155777"/>
    <w:multiLevelType w:val="hybridMultilevel"/>
    <w:tmpl w:val="ED6869DC"/>
    <w:lvl w:ilvl="0" w:tplc="04090001">
      <w:start w:val="1"/>
      <w:numFmt w:val="decimal"/>
      <w:pStyle w:val="PWCTextStep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szCs w:val="2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1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17732"/>
    <w:multiLevelType w:val="hybridMultilevel"/>
    <w:tmpl w:val="2586F746"/>
    <w:lvl w:ilvl="0" w:tplc="683E71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72B37AD"/>
    <w:multiLevelType w:val="multilevel"/>
    <w:tmpl w:val="4724A0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7B0128F"/>
    <w:multiLevelType w:val="singleLevel"/>
    <w:tmpl w:val="D83869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  <w:b w:val="0"/>
        <w:i w:val="0"/>
        <w:sz w:val="22"/>
      </w:rPr>
    </w:lvl>
  </w:abstractNum>
  <w:abstractNum w:abstractNumId="20" w15:restartNumberingAfterBreak="0">
    <w:nsid w:val="3D965BE9"/>
    <w:multiLevelType w:val="singleLevel"/>
    <w:tmpl w:val="804EC790"/>
    <w:lvl w:ilvl="0">
      <w:start w:val="1"/>
      <w:numFmt w:val="bullet"/>
      <w:pStyle w:val="P104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</w:abstractNum>
  <w:abstractNum w:abstractNumId="21" w15:restartNumberingAfterBreak="0">
    <w:nsid w:val="3F530EAC"/>
    <w:multiLevelType w:val="hybridMultilevel"/>
    <w:tmpl w:val="D55232D0"/>
    <w:lvl w:ilvl="0" w:tplc="04090001">
      <w:start w:val="1"/>
      <w:numFmt w:val="decimal"/>
      <w:pStyle w:val="Heading2Centered"/>
      <w:lvlText w:val="%1."/>
      <w:lvlJc w:val="left"/>
      <w:pPr>
        <w:tabs>
          <w:tab w:val="num" w:pos="2070"/>
        </w:tabs>
        <w:ind w:left="207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8C010D"/>
    <w:multiLevelType w:val="hybridMultilevel"/>
    <w:tmpl w:val="5F245FE0"/>
    <w:lvl w:ilvl="0" w:tplc="10061C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FEEAFC">
      <w:start w:val="1"/>
      <w:numFmt w:val="bullet"/>
      <w:pStyle w:val="P101Step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7A61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B6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9C90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61C77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76F1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6C43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282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37D14"/>
    <w:multiLevelType w:val="hybridMultilevel"/>
    <w:tmpl w:val="A9EA2B82"/>
    <w:lvl w:ilvl="0" w:tplc="35C06FE2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6" w:hanging="420"/>
      </w:pPr>
    </w:lvl>
    <w:lvl w:ilvl="2" w:tplc="0409001B" w:tentative="1">
      <w:start w:val="1"/>
      <w:numFmt w:val="lowerRoman"/>
      <w:lvlText w:val="%3."/>
      <w:lvlJc w:val="right"/>
      <w:pPr>
        <w:ind w:left="1356" w:hanging="420"/>
      </w:pPr>
    </w:lvl>
    <w:lvl w:ilvl="3" w:tplc="0409000F" w:tentative="1">
      <w:start w:val="1"/>
      <w:numFmt w:val="decimal"/>
      <w:lvlText w:val="%4."/>
      <w:lvlJc w:val="left"/>
      <w:pPr>
        <w:ind w:left="1776" w:hanging="420"/>
      </w:pPr>
    </w:lvl>
    <w:lvl w:ilvl="4" w:tplc="04090019" w:tentative="1">
      <w:start w:val="1"/>
      <w:numFmt w:val="lowerLetter"/>
      <w:lvlText w:val="%5)"/>
      <w:lvlJc w:val="left"/>
      <w:pPr>
        <w:ind w:left="2196" w:hanging="420"/>
      </w:pPr>
    </w:lvl>
    <w:lvl w:ilvl="5" w:tplc="0409001B" w:tentative="1">
      <w:start w:val="1"/>
      <w:numFmt w:val="lowerRoman"/>
      <w:lvlText w:val="%6."/>
      <w:lvlJc w:val="right"/>
      <w:pPr>
        <w:ind w:left="2616" w:hanging="420"/>
      </w:pPr>
    </w:lvl>
    <w:lvl w:ilvl="6" w:tplc="0409000F" w:tentative="1">
      <w:start w:val="1"/>
      <w:numFmt w:val="decimal"/>
      <w:lvlText w:val="%7."/>
      <w:lvlJc w:val="left"/>
      <w:pPr>
        <w:ind w:left="3036" w:hanging="420"/>
      </w:pPr>
    </w:lvl>
    <w:lvl w:ilvl="7" w:tplc="04090019" w:tentative="1">
      <w:start w:val="1"/>
      <w:numFmt w:val="lowerLetter"/>
      <w:lvlText w:val="%8)"/>
      <w:lvlJc w:val="left"/>
      <w:pPr>
        <w:ind w:left="3456" w:hanging="420"/>
      </w:pPr>
    </w:lvl>
    <w:lvl w:ilvl="8" w:tplc="0409001B" w:tentative="1">
      <w:start w:val="1"/>
      <w:numFmt w:val="lowerRoman"/>
      <w:lvlText w:val="%9."/>
      <w:lvlJc w:val="right"/>
      <w:pPr>
        <w:ind w:left="3876" w:hanging="420"/>
      </w:pPr>
    </w:lvl>
  </w:abstractNum>
  <w:abstractNum w:abstractNumId="24" w15:restartNumberingAfterBreak="0">
    <w:nsid w:val="5BA04078"/>
    <w:multiLevelType w:val="hybridMultilevel"/>
    <w:tmpl w:val="F04A00B2"/>
    <w:lvl w:ilvl="0" w:tplc="DD4EB5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3DB6AA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6" w15:restartNumberingAfterBreak="0">
    <w:nsid w:val="742F734A"/>
    <w:multiLevelType w:val="hybridMultilevel"/>
    <w:tmpl w:val="718C83DE"/>
    <w:lvl w:ilvl="0" w:tplc="E20EC5A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45230BF"/>
    <w:multiLevelType w:val="hybridMultilevel"/>
    <w:tmpl w:val="BDBC573E"/>
    <w:lvl w:ilvl="0" w:tplc="524824C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8" w15:restartNumberingAfterBreak="0">
    <w:nsid w:val="7A276C77"/>
    <w:multiLevelType w:val="multilevel"/>
    <w:tmpl w:val="0F98AC4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lvlText w:val="2.4.4.2.1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9" w15:restartNumberingAfterBreak="0">
    <w:nsid w:val="7D6019E3"/>
    <w:multiLevelType w:val="multilevel"/>
    <w:tmpl w:val="6FA47270"/>
    <w:lvl w:ilvl="0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7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35" w:hanging="1440"/>
      </w:pPr>
      <w:rPr>
        <w:rFonts w:hint="default"/>
      </w:rPr>
    </w:lvl>
  </w:abstractNum>
  <w:num w:numId="1">
    <w:abstractNumId w:val="0"/>
  </w:num>
  <w:num w:numId="2">
    <w:abstractNumId w:val="20"/>
  </w:num>
  <w:num w:numId="3">
    <w:abstractNumId w:val="2"/>
  </w:num>
  <w:num w:numId="4">
    <w:abstractNumId w:val="6"/>
  </w:num>
  <w:num w:numId="5">
    <w:abstractNumId w:val="22"/>
  </w:num>
  <w:num w:numId="6">
    <w:abstractNumId w:val="16"/>
  </w:num>
  <w:num w:numId="7">
    <w:abstractNumId w:val="21"/>
  </w:num>
  <w:num w:numId="8">
    <w:abstractNumId w:val="19"/>
  </w:num>
  <w:num w:numId="9">
    <w:abstractNumId w:val="3"/>
  </w:num>
  <w:num w:numId="10">
    <w:abstractNumId w:val="29"/>
  </w:num>
  <w:num w:numId="11">
    <w:abstractNumId w:val="11"/>
  </w:num>
  <w:num w:numId="12">
    <w:abstractNumId w:val="12"/>
  </w:num>
  <w:num w:numId="13">
    <w:abstractNumId w:val="23"/>
  </w:num>
  <w:num w:numId="14">
    <w:abstractNumId w:val="27"/>
  </w:num>
  <w:num w:numId="15">
    <w:abstractNumId w:val="17"/>
  </w:num>
  <w:num w:numId="16">
    <w:abstractNumId w:val="15"/>
  </w:num>
  <w:num w:numId="17">
    <w:abstractNumId w:val="18"/>
  </w:num>
  <w:num w:numId="18">
    <w:abstractNumId w:val="4"/>
  </w:num>
  <w:num w:numId="19">
    <w:abstractNumId w:val="24"/>
  </w:num>
  <w:num w:numId="20">
    <w:abstractNumId w:val="9"/>
  </w:num>
  <w:num w:numId="21">
    <w:abstractNumId w:val="10"/>
  </w:num>
  <w:num w:numId="22">
    <w:abstractNumId w:val="25"/>
  </w:num>
  <w:num w:numId="23">
    <w:abstractNumId w:val="28"/>
  </w:num>
  <w:num w:numId="24">
    <w:abstractNumId w:val="8"/>
  </w:num>
  <w:num w:numId="25">
    <w:abstractNumId w:val="13"/>
  </w:num>
  <w:num w:numId="26">
    <w:abstractNumId w:val="14"/>
  </w:num>
  <w:num w:numId="27">
    <w:abstractNumId w:val="26"/>
  </w:num>
  <w:num w:numId="28">
    <w:abstractNumId w:val="5"/>
  </w:num>
  <w:num w:numId="29">
    <w:abstractNumId w:val="7"/>
  </w:num>
  <w:num w:numId="30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 fill="f" fillcolor="white" strokecolor="red">
      <v:fill color="white" on="f"/>
      <v:stroke color="red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DFTemplateID" w:val="GSE023"/>
    <w:docVar w:name="Author" w:val="IBM"/>
    <w:docVar w:name="company" w:val="IBM"/>
    <w:docVar w:name="Date" w:val="08-26-2004"/>
    <w:docVar w:name="dateformat" w:val="mm-dd-yyyy"/>
    <w:docVar w:name="DateSequence" w:val="mdy"/>
    <w:docVar w:name="ID" w:val="GSE023"/>
    <w:docVar w:name="Language" w:val="uk"/>
    <w:docVar w:name="LAuthor" w:val="Author:"/>
    <w:docVar w:name="LDate" w:val="Date:"/>
    <w:docVar w:name="LDocument" w:val="Document:"/>
    <w:docVar w:name="LForm" w:val="GSE023"/>
    <w:docVar w:name="LongDate" w:val="August 26, 2004"/>
    <w:docVar w:name="LOwner" w:val="Owner:"/>
    <w:docVar w:name="LPath" w:val="Path:"/>
    <w:docVar w:name="LStatus" w:val="Status:"/>
    <w:docVar w:name="LSubject" w:val="Subject:"/>
    <w:docVar w:name="LVersion" w:val="Version:"/>
    <w:docVar w:name="MonthNo" w:val="8"/>
    <w:docVar w:name="Owner" w:val="IBM"/>
    <w:docVar w:name="securityclass" w:val="UNCLS"/>
    <w:docVar w:name="securitytype" w:val="company"/>
    <w:docVar w:name="Status" w:val="Draft"/>
    <w:docVar w:name="StatusValue" w:val="Draft"/>
    <w:docVar w:name="Subject" w:val="ENG 023 - Deployment Plan"/>
    <w:docVar w:name="TApprovals" w:val="Approvals"/>
    <w:docVar w:name="TChangesMarked" w:val="Changes marked"/>
    <w:docVar w:name="TContents" w:val="Contents"/>
    <w:docVar w:name="TDateOfNextRevision" w:val="Date of next revision"/>
    <w:docVar w:name="TDateOfThisRevision" w:val="Date of this revision"/>
    <w:docVar w:name="TDistribution" w:val="Distribution"/>
    <w:docVar w:name="TDocumentHistory" w:val="Document History"/>
    <w:docVar w:name="TDocumentLocation" w:val="Document Location"/>
    <w:docVar w:name="TDocumentSource" w:val="The source of the document will be found in"/>
    <w:docVar w:name="TDocumentValid" w:val="This is a snapshot of an on-line document. Paper copies are valid only on the day they are printed. Refer to the author if you are in any doubt about the currency of this document."/>
    <w:docVar w:name="THasBeenDistributedTo" w:val="This document has been distributed to"/>
    <w:docVar w:name="TName" w:val="Name"/>
    <w:docVar w:name="Tof" w:val="of"/>
    <w:docVar w:name="TPage" w:val="Page"/>
    <w:docVar w:name="TRequiredApprovals" w:val="This document requires following approvals. Signed approval forms are filed in the Quality section of the PCB."/>
    <w:docVar w:name="TRevisionDate" w:val="Revision Date"/>
    <w:docVar w:name="TRevisionHistory" w:val="Revision History"/>
    <w:docVar w:name="TRevisionNumber" w:val="Revision Number"/>
    <w:docVar w:name="TSummaryOfChanges" w:val="Summary of Changes"/>
    <w:docVar w:name="TTitle" w:val="Title"/>
    <w:docVar w:name="Version" w:val="V1.0.0A"/>
  </w:docVars>
  <w:rsids>
    <w:rsidRoot w:val="00D57D5D"/>
    <w:rsid w:val="000003E5"/>
    <w:rsid w:val="000022D3"/>
    <w:rsid w:val="00002346"/>
    <w:rsid w:val="00005BCE"/>
    <w:rsid w:val="000067B0"/>
    <w:rsid w:val="00007095"/>
    <w:rsid w:val="000076D8"/>
    <w:rsid w:val="00013326"/>
    <w:rsid w:val="00016DD1"/>
    <w:rsid w:val="0002100A"/>
    <w:rsid w:val="000226C6"/>
    <w:rsid w:val="00022C03"/>
    <w:rsid w:val="00023323"/>
    <w:rsid w:val="00025255"/>
    <w:rsid w:val="00025D22"/>
    <w:rsid w:val="0002694A"/>
    <w:rsid w:val="0003179C"/>
    <w:rsid w:val="0003234A"/>
    <w:rsid w:val="00033529"/>
    <w:rsid w:val="000337C4"/>
    <w:rsid w:val="00033AAA"/>
    <w:rsid w:val="0003694C"/>
    <w:rsid w:val="000378B1"/>
    <w:rsid w:val="00037DF0"/>
    <w:rsid w:val="00037EBB"/>
    <w:rsid w:val="000410A8"/>
    <w:rsid w:val="000431EF"/>
    <w:rsid w:val="000435CF"/>
    <w:rsid w:val="000452F2"/>
    <w:rsid w:val="00045DCB"/>
    <w:rsid w:val="00045F5C"/>
    <w:rsid w:val="00046221"/>
    <w:rsid w:val="00050145"/>
    <w:rsid w:val="00050432"/>
    <w:rsid w:val="0005073B"/>
    <w:rsid w:val="00050A37"/>
    <w:rsid w:val="00050A55"/>
    <w:rsid w:val="00053F99"/>
    <w:rsid w:val="000554B2"/>
    <w:rsid w:val="0005593A"/>
    <w:rsid w:val="00056CC6"/>
    <w:rsid w:val="00060285"/>
    <w:rsid w:val="00061CA8"/>
    <w:rsid w:val="0006272F"/>
    <w:rsid w:val="000638C6"/>
    <w:rsid w:val="000660FD"/>
    <w:rsid w:val="000662BC"/>
    <w:rsid w:val="00066F6C"/>
    <w:rsid w:val="00067683"/>
    <w:rsid w:val="0007136A"/>
    <w:rsid w:val="0007174B"/>
    <w:rsid w:val="00072456"/>
    <w:rsid w:val="00073966"/>
    <w:rsid w:val="0007570B"/>
    <w:rsid w:val="000764C7"/>
    <w:rsid w:val="00077406"/>
    <w:rsid w:val="00080CE3"/>
    <w:rsid w:val="00081A47"/>
    <w:rsid w:val="00081F13"/>
    <w:rsid w:val="00082C55"/>
    <w:rsid w:val="00082CDA"/>
    <w:rsid w:val="00082D45"/>
    <w:rsid w:val="000830DE"/>
    <w:rsid w:val="00083116"/>
    <w:rsid w:val="00083AD5"/>
    <w:rsid w:val="00083CD8"/>
    <w:rsid w:val="00084EAE"/>
    <w:rsid w:val="00091993"/>
    <w:rsid w:val="00091A37"/>
    <w:rsid w:val="00091BB5"/>
    <w:rsid w:val="00093D5D"/>
    <w:rsid w:val="00093E05"/>
    <w:rsid w:val="00094439"/>
    <w:rsid w:val="00094B11"/>
    <w:rsid w:val="000954AC"/>
    <w:rsid w:val="00096390"/>
    <w:rsid w:val="000A015B"/>
    <w:rsid w:val="000A3237"/>
    <w:rsid w:val="000A54B1"/>
    <w:rsid w:val="000A5EBF"/>
    <w:rsid w:val="000A6463"/>
    <w:rsid w:val="000B219A"/>
    <w:rsid w:val="000B2EF8"/>
    <w:rsid w:val="000B2F1D"/>
    <w:rsid w:val="000B36B9"/>
    <w:rsid w:val="000B48B1"/>
    <w:rsid w:val="000B6C0B"/>
    <w:rsid w:val="000B6C86"/>
    <w:rsid w:val="000C6B3C"/>
    <w:rsid w:val="000C6C15"/>
    <w:rsid w:val="000C6EC1"/>
    <w:rsid w:val="000D55F1"/>
    <w:rsid w:val="000D6C3F"/>
    <w:rsid w:val="000D7036"/>
    <w:rsid w:val="000E0AFF"/>
    <w:rsid w:val="000E207D"/>
    <w:rsid w:val="000E22E4"/>
    <w:rsid w:val="000E2460"/>
    <w:rsid w:val="000E3187"/>
    <w:rsid w:val="000E58F0"/>
    <w:rsid w:val="000E6EAA"/>
    <w:rsid w:val="000E7B2E"/>
    <w:rsid w:val="000F011D"/>
    <w:rsid w:val="000F0583"/>
    <w:rsid w:val="000F23E8"/>
    <w:rsid w:val="000F3F43"/>
    <w:rsid w:val="000F473E"/>
    <w:rsid w:val="000F69F8"/>
    <w:rsid w:val="001007AC"/>
    <w:rsid w:val="0010087C"/>
    <w:rsid w:val="00101145"/>
    <w:rsid w:val="00101ACF"/>
    <w:rsid w:val="00102EDF"/>
    <w:rsid w:val="00104237"/>
    <w:rsid w:val="001048B2"/>
    <w:rsid w:val="00104DCB"/>
    <w:rsid w:val="001063D7"/>
    <w:rsid w:val="00106543"/>
    <w:rsid w:val="001074DF"/>
    <w:rsid w:val="00110699"/>
    <w:rsid w:val="00110723"/>
    <w:rsid w:val="001135F8"/>
    <w:rsid w:val="0011517C"/>
    <w:rsid w:val="001206CE"/>
    <w:rsid w:val="00121B77"/>
    <w:rsid w:val="00122447"/>
    <w:rsid w:val="00124581"/>
    <w:rsid w:val="0012716D"/>
    <w:rsid w:val="001273E4"/>
    <w:rsid w:val="00130CCE"/>
    <w:rsid w:val="00134914"/>
    <w:rsid w:val="0013574D"/>
    <w:rsid w:val="00146889"/>
    <w:rsid w:val="001468FA"/>
    <w:rsid w:val="001471CF"/>
    <w:rsid w:val="00147955"/>
    <w:rsid w:val="001479FD"/>
    <w:rsid w:val="00150083"/>
    <w:rsid w:val="001503EB"/>
    <w:rsid w:val="00150B9F"/>
    <w:rsid w:val="00152ADA"/>
    <w:rsid w:val="00153D9D"/>
    <w:rsid w:val="00157A70"/>
    <w:rsid w:val="00161C81"/>
    <w:rsid w:val="001624C2"/>
    <w:rsid w:val="00162899"/>
    <w:rsid w:val="0016360C"/>
    <w:rsid w:val="001639D3"/>
    <w:rsid w:val="00166780"/>
    <w:rsid w:val="00166AF4"/>
    <w:rsid w:val="00167081"/>
    <w:rsid w:val="001672A8"/>
    <w:rsid w:val="00167BD8"/>
    <w:rsid w:val="00170164"/>
    <w:rsid w:val="00170204"/>
    <w:rsid w:val="00171152"/>
    <w:rsid w:val="0017377D"/>
    <w:rsid w:val="0017411E"/>
    <w:rsid w:val="00174885"/>
    <w:rsid w:val="00174E2B"/>
    <w:rsid w:val="00176109"/>
    <w:rsid w:val="00177005"/>
    <w:rsid w:val="0018001C"/>
    <w:rsid w:val="001816D4"/>
    <w:rsid w:val="001836A1"/>
    <w:rsid w:val="001847D6"/>
    <w:rsid w:val="00184EC9"/>
    <w:rsid w:val="0018710D"/>
    <w:rsid w:val="001911CA"/>
    <w:rsid w:val="00192120"/>
    <w:rsid w:val="0019213C"/>
    <w:rsid w:val="00192F18"/>
    <w:rsid w:val="0019325A"/>
    <w:rsid w:val="001939F6"/>
    <w:rsid w:val="00193CDB"/>
    <w:rsid w:val="001952DB"/>
    <w:rsid w:val="0019563B"/>
    <w:rsid w:val="001A0CBA"/>
    <w:rsid w:val="001A174A"/>
    <w:rsid w:val="001A28F9"/>
    <w:rsid w:val="001A3D34"/>
    <w:rsid w:val="001A3D3D"/>
    <w:rsid w:val="001A4649"/>
    <w:rsid w:val="001B041F"/>
    <w:rsid w:val="001B16E7"/>
    <w:rsid w:val="001B1A6D"/>
    <w:rsid w:val="001B3C0F"/>
    <w:rsid w:val="001B4C72"/>
    <w:rsid w:val="001B606F"/>
    <w:rsid w:val="001C22E6"/>
    <w:rsid w:val="001C2DD6"/>
    <w:rsid w:val="001C38A6"/>
    <w:rsid w:val="001C5D03"/>
    <w:rsid w:val="001D3590"/>
    <w:rsid w:val="001D4E54"/>
    <w:rsid w:val="001D6853"/>
    <w:rsid w:val="001D695B"/>
    <w:rsid w:val="001D72CB"/>
    <w:rsid w:val="001D7AC8"/>
    <w:rsid w:val="001D7CEB"/>
    <w:rsid w:val="001E1E91"/>
    <w:rsid w:val="001E28B3"/>
    <w:rsid w:val="001E3A5B"/>
    <w:rsid w:val="001E4890"/>
    <w:rsid w:val="001E4C55"/>
    <w:rsid w:val="001E7964"/>
    <w:rsid w:val="001E7AFD"/>
    <w:rsid w:val="001F3BA8"/>
    <w:rsid w:val="001F3FC8"/>
    <w:rsid w:val="001F5D68"/>
    <w:rsid w:val="001F6113"/>
    <w:rsid w:val="001F71FF"/>
    <w:rsid w:val="00203CFD"/>
    <w:rsid w:val="0020411E"/>
    <w:rsid w:val="00204244"/>
    <w:rsid w:val="0020496E"/>
    <w:rsid w:val="0020503D"/>
    <w:rsid w:val="00205098"/>
    <w:rsid w:val="00206174"/>
    <w:rsid w:val="0020633E"/>
    <w:rsid w:val="00207AF0"/>
    <w:rsid w:val="0021210D"/>
    <w:rsid w:val="00212D57"/>
    <w:rsid w:val="002136ED"/>
    <w:rsid w:val="00213A18"/>
    <w:rsid w:val="002150BF"/>
    <w:rsid w:val="00215971"/>
    <w:rsid w:val="00220706"/>
    <w:rsid w:val="00220C67"/>
    <w:rsid w:val="00223370"/>
    <w:rsid w:val="002233E8"/>
    <w:rsid w:val="00226113"/>
    <w:rsid w:val="00226D44"/>
    <w:rsid w:val="00227614"/>
    <w:rsid w:val="002321CC"/>
    <w:rsid w:val="00232BB7"/>
    <w:rsid w:val="00232BD4"/>
    <w:rsid w:val="00233915"/>
    <w:rsid w:val="00234A11"/>
    <w:rsid w:val="002359C4"/>
    <w:rsid w:val="002415A6"/>
    <w:rsid w:val="0024386E"/>
    <w:rsid w:val="00243C44"/>
    <w:rsid w:val="00245C41"/>
    <w:rsid w:val="002461EC"/>
    <w:rsid w:val="00251B0B"/>
    <w:rsid w:val="002532FD"/>
    <w:rsid w:val="00253EF8"/>
    <w:rsid w:val="00254EDC"/>
    <w:rsid w:val="00255401"/>
    <w:rsid w:val="00255CE3"/>
    <w:rsid w:val="00261C47"/>
    <w:rsid w:val="00263660"/>
    <w:rsid w:val="00264768"/>
    <w:rsid w:val="00264CEB"/>
    <w:rsid w:val="0026527C"/>
    <w:rsid w:val="00265B48"/>
    <w:rsid w:val="00265F96"/>
    <w:rsid w:val="002669DA"/>
    <w:rsid w:val="00267547"/>
    <w:rsid w:val="00270FD7"/>
    <w:rsid w:val="00272461"/>
    <w:rsid w:val="00272536"/>
    <w:rsid w:val="00272837"/>
    <w:rsid w:val="0027305E"/>
    <w:rsid w:val="0027472A"/>
    <w:rsid w:val="002762D6"/>
    <w:rsid w:val="002773BC"/>
    <w:rsid w:val="002773F5"/>
    <w:rsid w:val="0028393E"/>
    <w:rsid w:val="00283E27"/>
    <w:rsid w:val="00284014"/>
    <w:rsid w:val="00285467"/>
    <w:rsid w:val="0028598C"/>
    <w:rsid w:val="00285E19"/>
    <w:rsid w:val="00287793"/>
    <w:rsid w:val="00287A5D"/>
    <w:rsid w:val="002930C4"/>
    <w:rsid w:val="00294C91"/>
    <w:rsid w:val="002953F9"/>
    <w:rsid w:val="00296CF9"/>
    <w:rsid w:val="00296DAA"/>
    <w:rsid w:val="00297CF9"/>
    <w:rsid w:val="002A23E0"/>
    <w:rsid w:val="002A4D38"/>
    <w:rsid w:val="002A6871"/>
    <w:rsid w:val="002A6F99"/>
    <w:rsid w:val="002A7748"/>
    <w:rsid w:val="002A7B73"/>
    <w:rsid w:val="002B174F"/>
    <w:rsid w:val="002B1D0D"/>
    <w:rsid w:val="002B425E"/>
    <w:rsid w:val="002B45F0"/>
    <w:rsid w:val="002B5121"/>
    <w:rsid w:val="002B600C"/>
    <w:rsid w:val="002C062B"/>
    <w:rsid w:val="002C0A10"/>
    <w:rsid w:val="002C2487"/>
    <w:rsid w:val="002C24FF"/>
    <w:rsid w:val="002C2D5B"/>
    <w:rsid w:val="002C5583"/>
    <w:rsid w:val="002D0833"/>
    <w:rsid w:val="002D1E3E"/>
    <w:rsid w:val="002D61E2"/>
    <w:rsid w:val="002E0434"/>
    <w:rsid w:val="002E0666"/>
    <w:rsid w:val="002E134A"/>
    <w:rsid w:val="002E2C1D"/>
    <w:rsid w:val="002E3114"/>
    <w:rsid w:val="002E571D"/>
    <w:rsid w:val="002E74BD"/>
    <w:rsid w:val="002F2E08"/>
    <w:rsid w:val="002F3541"/>
    <w:rsid w:val="002F3C6C"/>
    <w:rsid w:val="002F45F6"/>
    <w:rsid w:val="002F4B18"/>
    <w:rsid w:val="002F6C27"/>
    <w:rsid w:val="00300054"/>
    <w:rsid w:val="0030193C"/>
    <w:rsid w:val="00301E0C"/>
    <w:rsid w:val="00304F10"/>
    <w:rsid w:val="003051D4"/>
    <w:rsid w:val="00307DB3"/>
    <w:rsid w:val="00307EFF"/>
    <w:rsid w:val="003103B6"/>
    <w:rsid w:val="003117BF"/>
    <w:rsid w:val="00311B3B"/>
    <w:rsid w:val="00312209"/>
    <w:rsid w:val="0031516B"/>
    <w:rsid w:val="00316B04"/>
    <w:rsid w:val="003172B9"/>
    <w:rsid w:val="00320A97"/>
    <w:rsid w:val="003218EE"/>
    <w:rsid w:val="00322ED2"/>
    <w:rsid w:val="00326420"/>
    <w:rsid w:val="00326605"/>
    <w:rsid w:val="00326C17"/>
    <w:rsid w:val="0033138B"/>
    <w:rsid w:val="00331F2E"/>
    <w:rsid w:val="00332368"/>
    <w:rsid w:val="00332668"/>
    <w:rsid w:val="00333A0A"/>
    <w:rsid w:val="00334E83"/>
    <w:rsid w:val="0033525B"/>
    <w:rsid w:val="00335308"/>
    <w:rsid w:val="003365CA"/>
    <w:rsid w:val="003372A4"/>
    <w:rsid w:val="00337B81"/>
    <w:rsid w:val="0034003B"/>
    <w:rsid w:val="00340835"/>
    <w:rsid w:val="00340AA8"/>
    <w:rsid w:val="003415A1"/>
    <w:rsid w:val="00341E15"/>
    <w:rsid w:val="0034420D"/>
    <w:rsid w:val="00345C11"/>
    <w:rsid w:val="0034641F"/>
    <w:rsid w:val="00350402"/>
    <w:rsid w:val="00350D7E"/>
    <w:rsid w:val="00351998"/>
    <w:rsid w:val="0035220F"/>
    <w:rsid w:val="00352C42"/>
    <w:rsid w:val="00352CD8"/>
    <w:rsid w:val="00353203"/>
    <w:rsid w:val="003545DD"/>
    <w:rsid w:val="00356504"/>
    <w:rsid w:val="00357995"/>
    <w:rsid w:val="003608A7"/>
    <w:rsid w:val="0036095C"/>
    <w:rsid w:val="00361485"/>
    <w:rsid w:val="00364492"/>
    <w:rsid w:val="00364CC1"/>
    <w:rsid w:val="003652F0"/>
    <w:rsid w:val="0036558C"/>
    <w:rsid w:val="00365F59"/>
    <w:rsid w:val="00367092"/>
    <w:rsid w:val="00367871"/>
    <w:rsid w:val="00367DCB"/>
    <w:rsid w:val="00371E71"/>
    <w:rsid w:val="003746F4"/>
    <w:rsid w:val="003755E8"/>
    <w:rsid w:val="003758F6"/>
    <w:rsid w:val="00375BC4"/>
    <w:rsid w:val="00375EF8"/>
    <w:rsid w:val="00376C26"/>
    <w:rsid w:val="00380B6F"/>
    <w:rsid w:val="00381F8B"/>
    <w:rsid w:val="0038241F"/>
    <w:rsid w:val="00382D07"/>
    <w:rsid w:val="003831B6"/>
    <w:rsid w:val="00384E54"/>
    <w:rsid w:val="003855A3"/>
    <w:rsid w:val="003911F3"/>
    <w:rsid w:val="003929E4"/>
    <w:rsid w:val="00392C5B"/>
    <w:rsid w:val="00392EA7"/>
    <w:rsid w:val="00395E0B"/>
    <w:rsid w:val="00396B07"/>
    <w:rsid w:val="00397E78"/>
    <w:rsid w:val="003A1BE6"/>
    <w:rsid w:val="003A2451"/>
    <w:rsid w:val="003A26D8"/>
    <w:rsid w:val="003A287B"/>
    <w:rsid w:val="003A4919"/>
    <w:rsid w:val="003A6028"/>
    <w:rsid w:val="003A6051"/>
    <w:rsid w:val="003A6728"/>
    <w:rsid w:val="003A6D11"/>
    <w:rsid w:val="003A75C0"/>
    <w:rsid w:val="003B2331"/>
    <w:rsid w:val="003B38A6"/>
    <w:rsid w:val="003B48B4"/>
    <w:rsid w:val="003B6A9B"/>
    <w:rsid w:val="003B6E08"/>
    <w:rsid w:val="003B7207"/>
    <w:rsid w:val="003B722F"/>
    <w:rsid w:val="003B7E71"/>
    <w:rsid w:val="003C08C3"/>
    <w:rsid w:val="003C2D5F"/>
    <w:rsid w:val="003C4C7A"/>
    <w:rsid w:val="003C752D"/>
    <w:rsid w:val="003D09AF"/>
    <w:rsid w:val="003D262A"/>
    <w:rsid w:val="003D33A4"/>
    <w:rsid w:val="003D40C3"/>
    <w:rsid w:val="003D4D46"/>
    <w:rsid w:val="003D592B"/>
    <w:rsid w:val="003D6608"/>
    <w:rsid w:val="003D6A47"/>
    <w:rsid w:val="003D7648"/>
    <w:rsid w:val="003E036B"/>
    <w:rsid w:val="003E2188"/>
    <w:rsid w:val="003E42EA"/>
    <w:rsid w:val="003E4F91"/>
    <w:rsid w:val="003E573A"/>
    <w:rsid w:val="003E741C"/>
    <w:rsid w:val="003F0768"/>
    <w:rsid w:val="003F1966"/>
    <w:rsid w:val="003F1A9D"/>
    <w:rsid w:val="003F320A"/>
    <w:rsid w:val="003F3B13"/>
    <w:rsid w:val="003F436B"/>
    <w:rsid w:val="003F4397"/>
    <w:rsid w:val="003F6863"/>
    <w:rsid w:val="0040028A"/>
    <w:rsid w:val="00400AC3"/>
    <w:rsid w:val="004013AF"/>
    <w:rsid w:val="0040385D"/>
    <w:rsid w:val="00403C0F"/>
    <w:rsid w:val="00404A82"/>
    <w:rsid w:val="00406494"/>
    <w:rsid w:val="00406A59"/>
    <w:rsid w:val="00406A92"/>
    <w:rsid w:val="00407202"/>
    <w:rsid w:val="00407A7B"/>
    <w:rsid w:val="00411CFF"/>
    <w:rsid w:val="00413062"/>
    <w:rsid w:val="00413791"/>
    <w:rsid w:val="004157AD"/>
    <w:rsid w:val="0041699B"/>
    <w:rsid w:val="00417AA8"/>
    <w:rsid w:val="00420A13"/>
    <w:rsid w:val="00420D50"/>
    <w:rsid w:val="004210FA"/>
    <w:rsid w:val="004222A4"/>
    <w:rsid w:val="00422668"/>
    <w:rsid w:val="00422E1C"/>
    <w:rsid w:val="00423CA3"/>
    <w:rsid w:val="004258CB"/>
    <w:rsid w:val="00426186"/>
    <w:rsid w:val="004279E7"/>
    <w:rsid w:val="004307ED"/>
    <w:rsid w:val="00431664"/>
    <w:rsid w:val="00431ADD"/>
    <w:rsid w:val="004355D4"/>
    <w:rsid w:val="00435DE5"/>
    <w:rsid w:val="0043765E"/>
    <w:rsid w:val="00440448"/>
    <w:rsid w:val="00442530"/>
    <w:rsid w:val="0044526C"/>
    <w:rsid w:val="0044552B"/>
    <w:rsid w:val="00446CDA"/>
    <w:rsid w:val="00447172"/>
    <w:rsid w:val="00450682"/>
    <w:rsid w:val="004510A8"/>
    <w:rsid w:val="0045266E"/>
    <w:rsid w:val="00452944"/>
    <w:rsid w:val="00452E77"/>
    <w:rsid w:val="00453361"/>
    <w:rsid w:val="0045423D"/>
    <w:rsid w:val="004549E5"/>
    <w:rsid w:val="00457DF6"/>
    <w:rsid w:val="00461A03"/>
    <w:rsid w:val="004624E7"/>
    <w:rsid w:val="00463086"/>
    <w:rsid w:val="00465F37"/>
    <w:rsid w:val="00466E27"/>
    <w:rsid w:val="0047047D"/>
    <w:rsid w:val="00472651"/>
    <w:rsid w:val="004745CE"/>
    <w:rsid w:val="00476DF9"/>
    <w:rsid w:val="004779DF"/>
    <w:rsid w:val="004816F8"/>
    <w:rsid w:val="00481869"/>
    <w:rsid w:val="0048226F"/>
    <w:rsid w:val="004834E8"/>
    <w:rsid w:val="00484C8D"/>
    <w:rsid w:val="00486245"/>
    <w:rsid w:val="004918D1"/>
    <w:rsid w:val="00493868"/>
    <w:rsid w:val="004940A4"/>
    <w:rsid w:val="004946A8"/>
    <w:rsid w:val="004951E7"/>
    <w:rsid w:val="00495E70"/>
    <w:rsid w:val="0049739A"/>
    <w:rsid w:val="004973A4"/>
    <w:rsid w:val="00497BDA"/>
    <w:rsid w:val="004A0B58"/>
    <w:rsid w:val="004A0E67"/>
    <w:rsid w:val="004A198B"/>
    <w:rsid w:val="004A1F58"/>
    <w:rsid w:val="004A387F"/>
    <w:rsid w:val="004A49D6"/>
    <w:rsid w:val="004A4B63"/>
    <w:rsid w:val="004A6815"/>
    <w:rsid w:val="004A6D9F"/>
    <w:rsid w:val="004A7753"/>
    <w:rsid w:val="004B3C5D"/>
    <w:rsid w:val="004C00D7"/>
    <w:rsid w:val="004C0353"/>
    <w:rsid w:val="004C2412"/>
    <w:rsid w:val="004C2864"/>
    <w:rsid w:val="004C381E"/>
    <w:rsid w:val="004C3CD1"/>
    <w:rsid w:val="004C448F"/>
    <w:rsid w:val="004C5623"/>
    <w:rsid w:val="004D1190"/>
    <w:rsid w:val="004D7880"/>
    <w:rsid w:val="004D7BD0"/>
    <w:rsid w:val="004E0A4F"/>
    <w:rsid w:val="004E2923"/>
    <w:rsid w:val="004E3043"/>
    <w:rsid w:val="004E3210"/>
    <w:rsid w:val="004E4272"/>
    <w:rsid w:val="004E498A"/>
    <w:rsid w:val="004E62CE"/>
    <w:rsid w:val="004F1B81"/>
    <w:rsid w:val="004F32E9"/>
    <w:rsid w:val="004F4078"/>
    <w:rsid w:val="004F49C9"/>
    <w:rsid w:val="004F5ADF"/>
    <w:rsid w:val="005011E1"/>
    <w:rsid w:val="0050290F"/>
    <w:rsid w:val="00503BB5"/>
    <w:rsid w:val="00504008"/>
    <w:rsid w:val="0050446A"/>
    <w:rsid w:val="005046EC"/>
    <w:rsid w:val="00505249"/>
    <w:rsid w:val="005061FA"/>
    <w:rsid w:val="00511B03"/>
    <w:rsid w:val="005148C6"/>
    <w:rsid w:val="00514B3F"/>
    <w:rsid w:val="00514E60"/>
    <w:rsid w:val="005154A4"/>
    <w:rsid w:val="00515EAC"/>
    <w:rsid w:val="005163DA"/>
    <w:rsid w:val="00516AD9"/>
    <w:rsid w:val="00517C38"/>
    <w:rsid w:val="00530CD8"/>
    <w:rsid w:val="00531798"/>
    <w:rsid w:val="0053184D"/>
    <w:rsid w:val="005321E7"/>
    <w:rsid w:val="00535618"/>
    <w:rsid w:val="00535A0F"/>
    <w:rsid w:val="005365AC"/>
    <w:rsid w:val="00537010"/>
    <w:rsid w:val="0054078D"/>
    <w:rsid w:val="00541162"/>
    <w:rsid w:val="00542083"/>
    <w:rsid w:val="00544CBB"/>
    <w:rsid w:val="005473A4"/>
    <w:rsid w:val="005512DC"/>
    <w:rsid w:val="0055157F"/>
    <w:rsid w:val="00553175"/>
    <w:rsid w:val="00554A2A"/>
    <w:rsid w:val="00554EB8"/>
    <w:rsid w:val="00555ADE"/>
    <w:rsid w:val="0056153E"/>
    <w:rsid w:val="005638E4"/>
    <w:rsid w:val="0056495F"/>
    <w:rsid w:val="00567263"/>
    <w:rsid w:val="00570F60"/>
    <w:rsid w:val="00575116"/>
    <w:rsid w:val="00576503"/>
    <w:rsid w:val="005766C6"/>
    <w:rsid w:val="00576AE2"/>
    <w:rsid w:val="00576E73"/>
    <w:rsid w:val="0057756E"/>
    <w:rsid w:val="00581C0D"/>
    <w:rsid w:val="00581F67"/>
    <w:rsid w:val="00582C4A"/>
    <w:rsid w:val="00583E05"/>
    <w:rsid w:val="00585BB1"/>
    <w:rsid w:val="00585D00"/>
    <w:rsid w:val="0059011D"/>
    <w:rsid w:val="00593ED0"/>
    <w:rsid w:val="0059470F"/>
    <w:rsid w:val="00596B9C"/>
    <w:rsid w:val="005A00CB"/>
    <w:rsid w:val="005A23B2"/>
    <w:rsid w:val="005A56E2"/>
    <w:rsid w:val="005A6D1A"/>
    <w:rsid w:val="005A6D63"/>
    <w:rsid w:val="005B22FC"/>
    <w:rsid w:val="005B3555"/>
    <w:rsid w:val="005B6AA6"/>
    <w:rsid w:val="005B6C7F"/>
    <w:rsid w:val="005B6FAD"/>
    <w:rsid w:val="005B7274"/>
    <w:rsid w:val="005C00B2"/>
    <w:rsid w:val="005C0BD7"/>
    <w:rsid w:val="005C13EA"/>
    <w:rsid w:val="005C1445"/>
    <w:rsid w:val="005C22F0"/>
    <w:rsid w:val="005C33C9"/>
    <w:rsid w:val="005C37DA"/>
    <w:rsid w:val="005C3CDA"/>
    <w:rsid w:val="005C403E"/>
    <w:rsid w:val="005C48EB"/>
    <w:rsid w:val="005C663C"/>
    <w:rsid w:val="005C7357"/>
    <w:rsid w:val="005C7662"/>
    <w:rsid w:val="005C773E"/>
    <w:rsid w:val="005D00D6"/>
    <w:rsid w:val="005D0DD6"/>
    <w:rsid w:val="005D4A03"/>
    <w:rsid w:val="005D595B"/>
    <w:rsid w:val="005D6229"/>
    <w:rsid w:val="005D7A9C"/>
    <w:rsid w:val="005E074E"/>
    <w:rsid w:val="005E4BA3"/>
    <w:rsid w:val="005E7FAF"/>
    <w:rsid w:val="005F2D46"/>
    <w:rsid w:val="005F3111"/>
    <w:rsid w:val="005F4668"/>
    <w:rsid w:val="005F4FB5"/>
    <w:rsid w:val="005F5577"/>
    <w:rsid w:val="005F64F1"/>
    <w:rsid w:val="005F6BA7"/>
    <w:rsid w:val="005F6CBC"/>
    <w:rsid w:val="005F6CC7"/>
    <w:rsid w:val="005F7A78"/>
    <w:rsid w:val="005F7CC3"/>
    <w:rsid w:val="00600728"/>
    <w:rsid w:val="006049B8"/>
    <w:rsid w:val="00605107"/>
    <w:rsid w:val="0060694E"/>
    <w:rsid w:val="00607CE4"/>
    <w:rsid w:val="006131E5"/>
    <w:rsid w:val="00614141"/>
    <w:rsid w:val="00616308"/>
    <w:rsid w:val="00621B03"/>
    <w:rsid w:val="00621B69"/>
    <w:rsid w:val="00625D65"/>
    <w:rsid w:val="0062702F"/>
    <w:rsid w:val="006276E7"/>
    <w:rsid w:val="00627BB0"/>
    <w:rsid w:val="006318E3"/>
    <w:rsid w:val="00631F2F"/>
    <w:rsid w:val="006321B6"/>
    <w:rsid w:val="00634733"/>
    <w:rsid w:val="00634C9D"/>
    <w:rsid w:val="00635278"/>
    <w:rsid w:val="006352C7"/>
    <w:rsid w:val="00636FF6"/>
    <w:rsid w:val="0063714E"/>
    <w:rsid w:val="006417B8"/>
    <w:rsid w:val="006437F8"/>
    <w:rsid w:val="00643D02"/>
    <w:rsid w:val="0064497D"/>
    <w:rsid w:val="00647242"/>
    <w:rsid w:val="00650AEF"/>
    <w:rsid w:val="00651B8C"/>
    <w:rsid w:val="006543A9"/>
    <w:rsid w:val="00656B52"/>
    <w:rsid w:val="00661984"/>
    <w:rsid w:val="00662DDE"/>
    <w:rsid w:val="00662F91"/>
    <w:rsid w:val="006649AF"/>
    <w:rsid w:val="00667010"/>
    <w:rsid w:val="00670B0C"/>
    <w:rsid w:val="00670CE3"/>
    <w:rsid w:val="00673145"/>
    <w:rsid w:val="00674299"/>
    <w:rsid w:val="006801BC"/>
    <w:rsid w:val="00680EA9"/>
    <w:rsid w:val="00682142"/>
    <w:rsid w:val="006822AF"/>
    <w:rsid w:val="006827EC"/>
    <w:rsid w:val="0068318F"/>
    <w:rsid w:val="0068446C"/>
    <w:rsid w:val="0068650A"/>
    <w:rsid w:val="00687BAE"/>
    <w:rsid w:val="006906E0"/>
    <w:rsid w:val="00690F85"/>
    <w:rsid w:val="006910B1"/>
    <w:rsid w:val="00691277"/>
    <w:rsid w:val="00691619"/>
    <w:rsid w:val="00692455"/>
    <w:rsid w:val="00693122"/>
    <w:rsid w:val="00693E87"/>
    <w:rsid w:val="006A0B98"/>
    <w:rsid w:val="006A157A"/>
    <w:rsid w:val="006A4298"/>
    <w:rsid w:val="006A56CE"/>
    <w:rsid w:val="006A617D"/>
    <w:rsid w:val="006A710C"/>
    <w:rsid w:val="006A715D"/>
    <w:rsid w:val="006A72F2"/>
    <w:rsid w:val="006B00CC"/>
    <w:rsid w:val="006B1F2B"/>
    <w:rsid w:val="006B2E43"/>
    <w:rsid w:val="006B309C"/>
    <w:rsid w:val="006B360A"/>
    <w:rsid w:val="006B4502"/>
    <w:rsid w:val="006B5BC1"/>
    <w:rsid w:val="006B652D"/>
    <w:rsid w:val="006B770A"/>
    <w:rsid w:val="006C01CE"/>
    <w:rsid w:val="006C2D71"/>
    <w:rsid w:val="006C46FD"/>
    <w:rsid w:val="006C6BE6"/>
    <w:rsid w:val="006D07F2"/>
    <w:rsid w:val="006D1E3B"/>
    <w:rsid w:val="006D2878"/>
    <w:rsid w:val="006D2D80"/>
    <w:rsid w:val="006D4CE2"/>
    <w:rsid w:val="006D501A"/>
    <w:rsid w:val="006D67A6"/>
    <w:rsid w:val="006E11DB"/>
    <w:rsid w:val="006E49C9"/>
    <w:rsid w:val="006E523F"/>
    <w:rsid w:val="006E5C37"/>
    <w:rsid w:val="006E7F8B"/>
    <w:rsid w:val="006F24FB"/>
    <w:rsid w:val="006F44A7"/>
    <w:rsid w:val="006F4C11"/>
    <w:rsid w:val="006F658F"/>
    <w:rsid w:val="006F7209"/>
    <w:rsid w:val="006F77AB"/>
    <w:rsid w:val="00700806"/>
    <w:rsid w:val="007029EC"/>
    <w:rsid w:val="00702CAC"/>
    <w:rsid w:val="007041AA"/>
    <w:rsid w:val="007048BD"/>
    <w:rsid w:val="0070509E"/>
    <w:rsid w:val="007055BD"/>
    <w:rsid w:val="0070627C"/>
    <w:rsid w:val="007104D4"/>
    <w:rsid w:val="00710793"/>
    <w:rsid w:val="0071141A"/>
    <w:rsid w:val="007128A2"/>
    <w:rsid w:val="007135DC"/>
    <w:rsid w:val="00716BB4"/>
    <w:rsid w:val="00716F8E"/>
    <w:rsid w:val="007176BC"/>
    <w:rsid w:val="00720E5C"/>
    <w:rsid w:val="00724550"/>
    <w:rsid w:val="007256A7"/>
    <w:rsid w:val="00725E3E"/>
    <w:rsid w:val="00727B94"/>
    <w:rsid w:val="007319B0"/>
    <w:rsid w:val="00734DCC"/>
    <w:rsid w:val="00735C60"/>
    <w:rsid w:val="007366C9"/>
    <w:rsid w:val="007368DF"/>
    <w:rsid w:val="00736F00"/>
    <w:rsid w:val="00737777"/>
    <w:rsid w:val="0074101D"/>
    <w:rsid w:val="00741FBF"/>
    <w:rsid w:val="007438A9"/>
    <w:rsid w:val="00744BEF"/>
    <w:rsid w:val="00745BA0"/>
    <w:rsid w:val="00745EB9"/>
    <w:rsid w:val="00746D48"/>
    <w:rsid w:val="00747952"/>
    <w:rsid w:val="0075197D"/>
    <w:rsid w:val="00753279"/>
    <w:rsid w:val="0075352D"/>
    <w:rsid w:val="0075786B"/>
    <w:rsid w:val="00757920"/>
    <w:rsid w:val="007579E0"/>
    <w:rsid w:val="0076005B"/>
    <w:rsid w:val="0076147E"/>
    <w:rsid w:val="00762C5D"/>
    <w:rsid w:val="0076705B"/>
    <w:rsid w:val="00770810"/>
    <w:rsid w:val="0077085D"/>
    <w:rsid w:val="00770A33"/>
    <w:rsid w:val="007717EA"/>
    <w:rsid w:val="00773491"/>
    <w:rsid w:val="00776FD9"/>
    <w:rsid w:val="00777E5C"/>
    <w:rsid w:val="0078033B"/>
    <w:rsid w:val="0078174F"/>
    <w:rsid w:val="00781B7E"/>
    <w:rsid w:val="00781F90"/>
    <w:rsid w:val="00782B0E"/>
    <w:rsid w:val="00783886"/>
    <w:rsid w:val="0078455E"/>
    <w:rsid w:val="00792917"/>
    <w:rsid w:val="00793DA0"/>
    <w:rsid w:val="00795183"/>
    <w:rsid w:val="00796CB5"/>
    <w:rsid w:val="007A185F"/>
    <w:rsid w:val="007A3153"/>
    <w:rsid w:val="007A317D"/>
    <w:rsid w:val="007A363E"/>
    <w:rsid w:val="007A448D"/>
    <w:rsid w:val="007A510B"/>
    <w:rsid w:val="007A5E00"/>
    <w:rsid w:val="007A66CA"/>
    <w:rsid w:val="007A692F"/>
    <w:rsid w:val="007A6CC7"/>
    <w:rsid w:val="007B165D"/>
    <w:rsid w:val="007B475F"/>
    <w:rsid w:val="007B53C9"/>
    <w:rsid w:val="007B61D3"/>
    <w:rsid w:val="007B7BA3"/>
    <w:rsid w:val="007C02E2"/>
    <w:rsid w:val="007C0E25"/>
    <w:rsid w:val="007C12BD"/>
    <w:rsid w:val="007C2067"/>
    <w:rsid w:val="007C2494"/>
    <w:rsid w:val="007C2C27"/>
    <w:rsid w:val="007C4886"/>
    <w:rsid w:val="007C4F4F"/>
    <w:rsid w:val="007C6424"/>
    <w:rsid w:val="007C64CA"/>
    <w:rsid w:val="007C6ECD"/>
    <w:rsid w:val="007C6F96"/>
    <w:rsid w:val="007D2155"/>
    <w:rsid w:val="007D5893"/>
    <w:rsid w:val="007D6C28"/>
    <w:rsid w:val="007D72AA"/>
    <w:rsid w:val="007E0351"/>
    <w:rsid w:val="007E16D3"/>
    <w:rsid w:val="007E22BE"/>
    <w:rsid w:val="007E4752"/>
    <w:rsid w:val="007E488C"/>
    <w:rsid w:val="007E4E8C"/>
    <w:rsid w:val="007E6C1B"/>
    <w:rsid w:val="007E7D06"/>
    <w:rsid w:val="007F0B17"/>
    <w:rsid w:val="007F394C"/>
    <w:rsid w:val="007F411F"/>
    <w:rsid w:val="007F443F"/>
    <w:rsid w:val="007F4574"/>
    <w:rsid w:val="007F462E"/>
    <w:rsid w:val="007F5EDC"/>
    <w:rsid w:val="007F6C54"/>
    <w:rsid w:val="008008DB"/>
    <w:rsid w:val="008008E7"/>
    <w:rsid w:val="008017C4"/>
    <w:rsid w:val="00806F7E"/>
    <w:rsid w:val="00807153"/>
    <w:rsid w:val="00810712"/>
    <w:rsid w:val="008113A8"/>
    <w:rsid w:val="00811C53"/>
    <w:rsid w:val="0081265D"/>
    <w:rsid w:val="0081305D"/>
    <w:rsid w:val="00813382"/>
    <w:rsid w:val="00813EDA"/>
    <w:rsid w:val="00815202"/>
    <w:rsid w:val="0081589F"/>
    <w:rsid w:val="00815CC9"/>
    <w:rsid w:val="00815DB4"/>
    <w:rsid w:val="00816604"/>
    <w:rsid w:val="00816631"/>
    <w:rsid w:val="008166EE"/>
    <w:rsid w:val="00822047"/>
    <w:rsid w:val="008235FD"/>
    <w:rsid w:val="00823FBC"/>
    <w:rsid w:val="00824794"/>
    <w:rsid w:val="0082496B"/>
    <w:rsid w:val="00824CBA"/>
    <w:rsid w:val="00825548"/>
    <w:rsid w:val="00825A1C"/>
    <w:rsid w:val="0082684B"/>
    <w:rsid w:val="0083009D"/>
    <w:rsid w:val="0083102B"/>
    <w:rsid w:val="008322D9"/>
    <w:rsid w:val="008408B8"/>
    <w:rsid w:val="008420D9"/>
    <w:rsid w:val="00843893"/>
    <w:rsid w:val="00843A3A"/>
    <w:rsid w:val="00845F2F"/>
    <w:rsid w:val="00851486"/>
    <w:rsid w:val="0085258E"/>
    <w:rsid w:val="00852696"/>
    <w:rsid w:val="0085596C"/>
    <w:rsid w:val="00856797"/>
    <w:rsid w:val="008579EF"/>
    <w:rsid w:val="00866A49"/>
    <w:rsid w:val="00867384"/>
    <w:rsid w:val="008705C4"/>
    <w:rsid w:val="008728D4"/>
    <w:rsid w:val="00872EDD"/>
    <w:rsid w:val="00875B90"/>
    <w:rsid w:val="0088001E"/>
    <w:rsid w:val="008803A3"/>
    <w:rsid w:val="0088048B"/>
    <w:rsid w:val="0088065B"/>
    <w:rsid w:val="008816EA"/>
    <w:rsid w:val="0088201E"/>
    <w:rsid w:val="00882438"/>
    <w:rsid w:val="008825FA"/>
    <w:rsid w:val="00882F02"/>
    <w:rsid w:val="0088468F"/>
    <w:rsid w:val="008851B3"/>
    <w:rsid w:val="00885B7E"/>
    <w:rsid w:val="00886935"/>
    <w:rsid w:val="00886A1C"/>
    <w:rsid w:val="00892BFE"/>
    <w:rsid w:val="00893227"/>
    <w:rsid w:val="00893538"/>
    <w:rsid w:val="00895687"/>
    <w:rsid w:val="00896D00"/>
    <w:rsid w:val="008975F2"/>
    <w:rsid w:val="008A014E"/>
    <w:rsid w:val="008A2924"/>
    <w:rsid w:val="008A2EB4"/>
    <w:rsid w:val="008A423E"/>
    <w:rsid w:val="008A5C1C"/>
    <w:rsid w:val="008A5C3C"/>
    <w:rsid w:val="008A6FC0"/>
    <w:rsid w:val="008A718D"/>
    <w:rsid w:val="008A7C23"/>
    <w:rsid w:val="008B0524"/>
    <w:rsid w:val="008B1164"/>
    <w:rsid w:val="008B25CB"/>
    <w:rsid w:val="008B4593"/>
    <w:rsid w:val="008B4CF5"/>
    <w:rsid w:val="008C1C4C"/>
    <w:rsid w:val="008C1F59"/>
    <w:rsid w:val="008C3065"/>
    <w:rsid w:val="008C33FF"/>
    <w:rsid w:val="008C66BF"/>
    <w:rsid w:val="008C78A1"/>
    <w:rsid w:val="008D55A7"/>
    <w:rsid w:val="008D6165"/>
    <w:rsid w:val="008D715D"/>
    <w:rsid w:val="008E193B"/>
    <w:rsid w:val="008E2334"/>
    <w:rsid w:val="008E23EE"/>
    <w:rsid w:val="008E311D"/>
    <w:rsid w:val="008E620E"/>
    <w:rsid w:val="008E6B5B"/>
    <w:rsid w:val="008E7A1A"/>
    <w:rsid w:val="008F3C2A"/>
    <w:rsid w:val="008F3FBD"/>
    <w:rsid w:val="008F4459"/>
    <w:rsid w:val="00900FF4"/>
    <w:rsid w:val="00901497"/>
    <w:rsid w:val="0090194F"/>
    <w:rsid w:val="0090268B"/>
    <w:rsid w:val="009028A1"/>
    <w:rsid w:val="00903181"/>
    <w:rsid w:val="009071FA"/>
    <w:rsid w:val="00911719"/>
    <w:rsid w:val="00912C4C"/>
    <w:rsid w:val="0091301A"/>
    <w:rsid w:val="00913F00"/>
    <w:rsid w:val="00914D5F"/>
    <w:rsid w:val="0091611A"/>
    <w:rsid w:val="009169E1"/>
    <w:rsid w:val="00916BFB"/>
    <w:rsid w:val="00917545"/>
    <w:rsid w:val="0091754F"/>
    <w:rsid w:val="00917748"/>
    <w:rsid w:val="00922C71"/>
    <w:rsid w:val="0092307D"/>
    <w:rsid w:val="00924E04"/>
    <w:rsid w:val="00925728"/>
    <w:rsid w:val="00925E1B"/>
    <w:rsid w:val="0092745D"/>
    <w:rsid w:val="00933441"/>
    <w:rsid w:val="00933855"/>
    <w:rsid w:val="009356E2"/>
    <w:rsid w:val="00936C52"/>
    <w:rsid w:val="009379BF"/>
    <w:rsid w:val="0094011E"/>
    <w:rsid w:val="00944EEA"/>
    <w:rsid w:val="00945547"/>
    <w:rsid w:val="0094666A"/>
    <w:rsid w:val="00946D21"/>
    <w:rsid w:val="00947C8F"/>
    <w:rsid w:val="009502BB"/>
    <w:rsid w:val="0095199E"/>
    <w:rsid w:val="00952048"/>
    <w:rsid w:val="0095350C"/>
    <w:rsid w:val="0095363D"/>
    <w:rsid w:val="00954AF0"/>
    <w:rsid w:val="00956F7C"/>
    <w:rsid w:val="0095703A"/>
    <w:rsid w:val="00960142"/>
    <w:rsid w:val="009610A0"/>
    <w:rsid w:val="00961A1B"/>
    <w:rsid w:val="0096258E"/>
    <w:rsid w:val="0096353A"/>
    <w:rsid w:val="00964FB1"/>
    <w:rsid w:val="009665C0"/>
    <w:rsid w:val="00967115"/>
    <w:rsid w:val="0097137D"/>
    <w:rsid w:val="009719EF"/>
    <w:rsid w:val="00972B9C"/>
    <w:rsid w:val="009740D5"/>
    <w:rsid w:val="00974253"/>
    <w:rsid w:val="009766F3"/>
    <w:rsid w:val="00981D8A"/>
    <w:rsid w:val="00982A18"/>
    <w:rsid w:val="00984C1A"/>
    <w:rsid w:val="00985AF0"/>
    <w:rsid w:val="009861CD"/>
    <w:rsid w:val="009870E4"/>
    <w:rsid w:val="00995015"/>
    <w:rsid w:val="009958B1"/>
    <w:rsid w:val="00995A18"/>
    <w:rsid w:val="009978AC"/>
    <w:rsid w:val="009A0CF3"/>
    <w:rsid w:val="009A29B4"/>
    <w:rsid w:val="009A5F4F"/>
    <w:rsid w:val="009A62AB"/>
    <w:rsid w:val="009A797B"/>
    <w:rsid w:val="009B0B46"/>
    <w:rsid w:val="009B1176"/>
    <w:rsid w:val="009B11A2"/>
    <w:rsid w:val="009B1B4D"/>
    <w:rsid w:val="009B2B8C"/>
    <w:rsid w:val="009B2BA5"/>
    <w:rsid w:val="009B2BF8"/>
    <w:rsid w:val="009B3156"/>
    <w:rsid w:val="009B3858"/>
    <w:rsid w:val="009B5822"/>
    <w:rsid w:val="009B6B64"/>
    <w:rsid w:val="009B7F13"/>
    <w:rsid w:val="009C0FF1"/>
    <w:rsid w:val="009C1382"/>
    <w:rsid w:val="009C294E"/>
    <w:rsid w:val="009C36DB"/>
    <w:rsid w:val="009C38ED"/>
    <w:rsid w:val="009C471F"/>
    <w:rsid w:val="009C4809"/>
    <w:rsid w:val="009C6061"/>
    <w:rsid w:val="009C7256"/>
    <w:rsid w:val="009C7FE0"/>
    <w:rsid w:val="009D0BA9"/>
    <w:rsid w:val="009D1271"/>
    <w:rsid w:val="009D21DB"/>
    <w:rsid w:val="009D60FB"/>
    <w:rsid w:val="009E01C5"/>
    <w:rsid w:val="009E03E0"/>
    <w:rsid w:val="009E0567"/>
    <w:rsid w:val="009E05A2"/>
    <w:rsid w:val="009E05B0"/>
    <w:rsid w:val="009E17F1"/>
    <w:rsid w:val="009E3EE3"/>
    <w:rsid w:val="009E5549"/>
    <w:rsid w:val="009E5919"/>
    <w:rsid w:val="009F0130"/>
    <w:rsid w:val="009F0CCD"/>
    <w:rsid w:val="009F412B"/>
    <w:rsid w:val="009F4C39"/>
    <w:rsid w:val="009F5949"/>
    <w:rsid w:val="009F5A10"/>
    <w:rsid w:val="009F5FFB"/>
    <w:rsid w:val="009F6B19"/>
    <w:rsid w:val="00A02300"/>
    <w:rsid w:val="00A04448"/>
    <w:rsid w:val="00A04660"/>
    <w:rsid w:val="00A04686"/>
    <w:rsid w:val="00A04EF1"/>
    <w:rsid w:val="00A05847"/>
    <w:rsid w:val="00A05DD9"/>
    <w:rsid w:val="00A10BE2"/>
    <w:rsid w:val="00A10EFD"/>
    <w:rsid w:val="00A11630"/>
    <w:rsid w:val="00A2032C"/>
    <w:rsid w:val="00A25416"/>
    <w:rsid w:val="00A2727A"/>
    <w:rsid w:val="00A31CD9"/>
    <w:rsid w:val="00A34039"/>
    <w:rsid w:val="00A34364"/>
    <w:rsid w:val="00A346AB"/>
    <w:rsid w:val="00A36FA4"/>
    <w:rsid w:val="00A40299"/>
    <w:rsid w:val="00A407A9"/>
    <w:rsid w:val="00A4098C"/>
    <w:rsid w:val="00A42D05"/>
    <w:rsid w:val="00A445C9"/>
    <w:rsid w:val="00A46CB9"/>
    <w:rsid w:val="00A51606"/>
    <w:rsid w:val="00A52891"/>
    <w:rsid w:val="00A54A43"/>
    <w:rsid w:val="00A578DE"/>
    <w:rsid w:val="00A60AF1"/>
    <w:rsid w:val="00A61014"/>
    <w:rsid w:val="00A6286F"/>
    <w:rsid w:val="00A63BC9"/>
    <w:rsid w:val="00A63C60"/>
    <w:rsid w:val="00A644C8"/>
    <w:rsid w:val="00A663A8"/>
    <w:rsid w:val="00A6683A"/>
    <w:rsid w:val="00A6694E"/>
    <w:rsid w:val="00A673CC"/>
    <w:rsid w:val="00A705EC"/>
    <w:rsid w:val="00A70661"/>
    <w:rsid w:val="00A71E89"/>
    <w:rsid w:val="00A72AA2"/>
    <w:rsid w:val="00A737DC"/>
    <w:rsid w:val="00A73997"/>
    <w:rsid w:val="00A74B0B"/>
    <w:rsid w:val="00A74F44"/>
    <w:rsid w:val="00A75880"/>
    <w:rsid w:val="00A75FC4"/>
    <w:rsid w:val="00A76C52"/>
    <w:rsid w:val="00A77D2F"/>
    <w:rsid w:val="00A81379"/>
    <w:rsid w:val="00A825B5"/>
    <w:rsid w:val="00A82CA9"/>
    <w:rsid w:val="00A83947"/>
    <w:rsid w:val="00A853EE"/>
    <w:rsid w:val="00A915B2"/>
    <w:rsid w:val="00A91BDF"/>
    <w:rsid w:val="00A923DA"/>
    <w:rsid w:val="00A92FB9"/>
    <w:rsid w:val="00A93228"/>
    <w:rsid w:val="00A93F51"/>
    <w:rsid w:val="00A9416F"/>
    <w:rsid w:val="00A9563D"/>
    <w:rsid w:val="00A95C13"/>
    <w:rsid w:val="00A96B8F"/>
    <w:rsid w:val="00A96CFF"/>
    <w:rsid w:val="00AA0CFA"/>
    <w:rsid w:val="00AA20A3"/>
    <w:rsid w:val="00AA24D4"/>
    <w:rsid w:val="00AA3389"/>
    <w:rsid w:val="00AA3550"/>
    <w:rsid w:val="00AA3C32"/>
    <w:rsid w:val="00AA59DE"/>
    <w:rsid w:val="00AA5B21"/>
    <w:rsid w:val="00AA669B"/>
    <w:rsid w:val="00AA7892"/>
    <w:rsid w:val="00AB1A25"/>
    <w:rsid w:val="00AB1DAD"/>
    <w:rsid w:val="00AB36BA"/>
    <w:rsid w:val="00AB4742"/>
    <w:rsid w:val="00AB52B5"/>
    <w:rsid w:val="00AC06EC"/>
    <w:rsid w:val="00AC0C3B"/>
    <w:rsid w:val="00AC2C0E"/>
    <w:rsid w:val="00AC33C0"/>
    <w:rsid w:val="00AC3FE2"/>
    <w:rsid w:val="00AC4AF5"/>
    <w:rsid w:val="00AC5885"/>
    <w:rsid w:val="00AC67C1"/>
    <w:rsid w:val="00AC7E88"/>
    <w:rsid w:val="00AC7EC1"/>
    <w:rsid w:val="00AC7F84"/>
    <w:rsid w:val="00AD1AEF"/>
    <w:rsid w:val="00AD1FF7"/>
    <w:rsid w:val="00AD2101"/>
    <w:rsid w:val="00AD2EEF"/>
    <w:rsid w:val="00AD3BBC"/>
    <w:rsid w:val="00AD5650"/>
    <w:rsid w:val="00AD5D74"/>
    <w:rsid w:val="00AD6AC2"/>
    <w:rsid w:val="00AE2891"/>
    <w:rsid w:val="00AE4278"/>
    <w:rsid w:val="00AE4528"/>
    <w:rsid w:val="00B010D2"/>
    <w:rsid w:val="00B0190C"/>
    <w:rsid w:val="00B01954"/>
    <w:rsid w:val="00B01B18"/>
    <w:rsid w:val="00B03C4E"/>
    <w:rsid w:val="00B049A5"/>
    <w:rsid w:val="00B073C1"/>
    <w:rsid w:val="00B07F57"/>
    <w:rsid w:val="00B1287C"/>
    <w:rsid w:val="00B14A98"/>
    <w:rsid w:val="00B15D9B"/>
    <w:rsid w:val="00B2054F"/>
    <w:rsid w:val="00B208B7"/>
    <w:rsid w:val="00B20AAD"/>
    <w:rsid w:val="00B21D8B"/>
    <w:rsid w:val="00B2286B"/>
    <w:rsid w:val="00B2426A"/>
    <w:rsid w:val="00B256FD"/>
    <w:rsid w:val="00B2595B"/>
    <w:rsid w:val="00B27FD5"/>
    <w:rsid w:val="00B302D0"/>
    <w:rsid w:val="00B31831"/>
    <w:rsid w:val="00B32584"/>
    <w:rsid w:val="00B3719E"/>
    <w:rsid w:val="00B42ADE"/>
    <w:rsid w:val="00B431EB"/>
    <w:rsid w:val="00B43951"/>
    <w:rsid w:val="00B450A8"/>
    <w:rsid w:val="00B50128"/>
    <w:rsid w:val="00B50BCF"/>
    <w:rsid w:val="00B50C2F"/>
    <w:rsid w:val="00B527CD"/>
    <w:rsid w:val="00B52BA0"/>
    <w:rsid w:val="00B52BAC"/>
    <w:rsid w:val="00B53247"/>
    <w:rsid w:val="00B545EE"/>
    <w:rsid w:val="00B55C71"/>
    <w:rsid w:val="00B56EB9"/>
    <w:rsid w:val="00B56F99"/>
    <w:rsid w:val="00B603A4"/>
    <w:rsid w:val="00B6160F"/>
    <w:rsid w:val="00B628D8"/>
    <w:rsid w:val="00B62A7D"/>
    <w:rsid w:val="00B62AE5"/>
    <w:rsid w:val="00B6352F"/>
    <w:rsid w:val="00B6503C"/>
    <w:rsid w:val="00B65A9E"/>
    <w:rsid w:val="00B65DE5"/>
    <w:rsid w:val="00B662B1"/>
    <w:rsid w:val="00B70E01"/>
    <w:rsid w:val="00B7164A"/>
    <w:rsid w:val="00B7244F"/>
    <w:rsid w:val="00B7290D"/>
    <w:rsid w:val="00B75933"/>
    <w:rsid w:val="00B75BD6"/>
    <w:rsid w:val="00B76600"/>
    <w:rsid w:val="00B8164A"/>
    <w:rsid w:val="00B8234E"/>
    <w:rsid w:val="00B83485"/>
    <w:rsid w:val="00B83EBB"/>
    <w:rsid w:val="00B845EE"/>
    <w:rsid w:val="00B850BE"/>
    <w:rsid w:val="00B879FC"/>
    <w:rsid w:val="00B87D1A"/>
    <w:rsid w:val="00B87FA0"/>
    <w:rsid w:val="00B90B21"/>
    <w:rsid w:val="00B915B6"/>
    <w:rsid w:val="00B91D65"/>
    <w:rsid w:val="00B91EE5"/>
    <w:rsid w:val="00B92C6F"/>
    <w:rsid w:val="00B938BC"/>
    <w:rsid w:val="00B939AF"/>
    <w:rsid w:val="00B94586"/>
    <w:rsid w:val="00B95A4E"/>
    <w:rsid w:val="00B96320"/>
    <w:rsid w:val="00B978BC"/>
    <w:rsid w:val="00BA292C"/>
    <w:rsid w:val="00BA4AF6"/>
    <w:rsid w:val="00BA7DDE"/>
    <w:rsid w:val="00BB0D9C"/>
    <w:rsid w:val="00BB1734"/>
    <w:rsid w:val="00BB1AA1"/>
    <w:rsid w:val="00BB1C74"/>
    <w:rsid w:val="00BB1CFE"/>
    <w:rsid w:val="00BB3A4F"/>
    <w:rsid w:val="00BB3AAC"/>
    <w:rsid w:val="00BB52DA"/>
    <w:rsid w:val="00BB5B84"/>
    <w:rsid w:val="00BB613C"/>
    <w:rsid w:val="00BB6EE5"/>
    <w:rsid w:val="00BB7911"/>
    <w:rsid w:val="00BC0B18"/>
    <w:rsid w:val="00BC0D6E"/>
    <w:rsid w:val="00BC2BAA"/>
    <w:rsid w:val="00BC2D07"/>
    <w:rsid w:val="00BC2F1E"/>
    <w:rsid w:val="00BC2FD7"/>
    <w:rsid w:val="00BC32CC"/>
    <w:rsid w:val="00BC38C1"/>
    <w:rsid w:val="00BC5ACD"/>
    <w:rsid w:val="00BC5B2A"/>
    <w:rsid w:val="00BC64DB"/>
    <w:rsid w:val="00BC6A9C"/>
    <w:rsid w:val="00BC6DAE"/>
    <w:rsid w:val="00BC72AB"/>
    <w:rsid w:val="00BC7F71"/>
    <w:rsid w:val="00BD03C9"/>
    <w:rsid w:val="00BD11EE"/>
    <w:rsid w:val="00BD162C"/>
    <w:rsid w:val="00BD1740"/>
    <w:rsid w:val="00BD217E"/>
    <w:rsid w:val="00BD2693"/>
    <w:rsid w:val="00BD2CC7"/>
    <w:rsid w:val="00BD373F"/>
    <w:rsid w:val="00BD3788"/>
    <w:rsid w:val="00BD425B"/>
    <w:rsid w:val="00BD43B4"/>
    <w:rsid w:val="00BD5090"/>
    <w:rsid w:val="00BD59F3"/>
    <w:rsid w:val="00BD5ABB"/>
    <w:rsid w:val="00BD5C2F"/>
    <w:rsid w:val="00BD5DE4"/>
    <w:rsid w:val="00BD5F6B"/>
    <w:rsid w:val="00BD60B8"/>
    <w:rsid w:val="00BD70D3"/>
    <w:rsid w:val="00BD78BA"/>
    <w:rsid w:val="00BE07F9"/>
    <w:rsid w:val="00BE0EAD"/>
    <w:rsid w:val="00BE29DA"/>
    <w:rsid w:val="00BE2B98"/>
    <w:rsid w:val="00BE30A3"/>
    <w:rsid w:val="00BE7BA4"/>
    <w:rsid w:val="00BE7ED9"/>
    <w:rsid w:val="00BF2E6F"/>
    <w:rsid w:val="00BF39A2"/>
    <w:rsid w:val="00BF4672"/>
    <w:rsid w:val="00BF4DF9"/>
    <w:rsid w:val="00BF501C"/>
    <w:rsid w:val="00BF5EEA"/>
    <w:rsid w:val="00BF60D3"/>
    <w:rsid w:val="00BF6AA3"/>
    <w:rsid w:val="00BF6F0A"/>
    <w:rsid w:val="00C0036E"/>
    <w:rsid w:val="00C0057A"/>
    <w:rsid w:val="00C03C79"/>
    <w:rsid w:val="00C047B2"/>
    <w:rsid w:val="00C047C3"/>
    <w:rsid w:val="00C05352"/>
    <w:rsid w:val="00C073C3"/>
    <w:rsid w:val="00C07671"/>
    <w:rsid w:val="00C11D16"/>
    <w:rsid w:val="00C12E21"/>
    <w:rsid w:val="00C13E0C"/>
    <w:rsid w:val="00C16B40"/>
    <w:rsid w:val="00C16CE5"/>
    <w:rsid w:val="00C16FA2"/>
    <w:rsid w:val="00C17CB2"/>
    <w:rsid w:val="00C23326"/>
    <w:rsid w:val="00C23BB4"/>
    <w:rsid w:val="00C246EB"/>
    <w:rsid w:val="00C30917"/>
    <w:rsid w:val="00C30DCD"/>
    <w:rsid w:val="00C31905"/>
    <w:rsid w:val="00C31C6C"/>
    <w:rsid w:val="00C31EBB"/>
    <w:rsid w:val="00C33E0B"/>
    <w:rsid w:val="00C345B2"/>
    <w:rsid w:val="00C35140"/>
    <w:rsid w:val="00C35266"/>
    <w:rsid w:val="00C360E9"/>
    <w:rsid w:val="00C3635A"/>
    <w:rsid w:val="00C40443"/>
    <w:rsid w:val="00C40CBE"/>
    <w:rsid w:val="00C43B8F"/>
    <w:rsid w:val="00C44189"/>
    <w:rsid w:val="00C4455A"/>
    <w:rsid w:val="00C452B0"/>
    <w:rsid w:val="00C46EC7"/>
    <w:rsid w:val="00C50BED"/>
    <w:rsid w:val="00C52672"/>
    <w:rsid w:val="00C526E2"/>
    <w:rsid w:val="00C5270A"/>
    <w:rsid w:val="00C52839"/>
    <w:rsid w:val="00C531CD"/>
    <w:rsid w:val="00C53504"/>
    <w:rsid w:val="00C604D2"/>
    <w:rsid w:val="00C60A8F"/>
    <w:rsid w:val="00C60F3F"/>
    <w:rsid w:val="00C63C8E"/>
    <w:rsid w:val="00C63CB9"/>
    <w:rsid w:val="00C656DA"/>
    <w:rsid w:val="00C66D5B"/>
    <w:rsid w:val="00C6773D"/>
    <w:rsid w:val="00C7146F"/>
    <w:rsid w:val="00C74366"/>
    <w:rsid w:val="00C74AF5"/>
    <w:rsid w:val="00C74B8F"/>
    <w:rsid w:val="00C7578C"/>
    <w:rsid w:val="00C76226"/>
    <w:rsid w:val="00C769DC"/>
    <w:rsid w:val="00C77E67"/>
    <w:rsid w:val="00C816F1"/>
    <w:rsid w:val="00C81D34"/>
    <w:rsid w:val="00C8329A"/>
    <w:rsid w:val="00C87DE0"/>
    <w:rsid w:val="00C91829"/>
    <w:rsid w:val="00C93CFA"/>
    <w:rsid w:val="00C94491"/>
    <w:rsid w:val="00C95C85"/>
    <w:rsid w:val="00C96F53"/>
    <w:rsid w:val="00C9710A"/>
    <w:rsid w:val="00C9753D"/>
    <w:rsid w:val="00C97556"/>
    <w:rsid w:val="00CA2557"/>
    <w:rsid w:val="00CB21E2"/>
    <w:rsid w:val="00CB2F6D"/>
    <w:rsid w:val="00CB44D0"/>
    <w:rsid w:val="00CB5DA7"/>
    <w:rsid w:val="00CB7405"/>
    <w:rsid w:val="00CB7E05"/>
    <w:rsid w:val="00CC0E2E"/>
    <w:rsid w:val="00CC3A05"/>
    <w:rsid w:val="00CC4C99"/>
    <w:rsid w:val="00CC774F"/>
    <w:rsid w:val="00CC7CB2"/>
    <w:rsid w:val="00CD19D5"/>
    <w:rsid w:val="00CD4A37"/>
    <w:rsid w:val="00CD653D"/>
    <w:rsid w:val="00CD70D1"/>
    <w:rsid w:val="00CE4CF1"/>
    <w:rsid w:val="00CE4FBD"/>
    <w:rsid w:val="00CE5626"/>
    <w:rsid w:val="00CE592F"/>
    <w:rsid w:val="00CE78D7"/>
    <w:rsid w:val="00CF0E3F"/>
    <w:rsid w:val="00CF1524"/>
    <w:rsid w:val="00CF29F3"/>
    <w:rsid w:val="00CF2F85"/>
    <w:rsid w:val="00CF41C4"/>
    <w:rsid w:val="00CF6134"/>
    <w:rsid w:val="00CF63EA"/>
    <w:rsid w:val="00D00171"/>
    <w:rsid w:val="00D026E3"/>
    <w:rsid w:val="00D04828"/>
    <w:rsid w:val="00D109FE"/>
    <w:rsid w:val="00D11608"/>
    <w:rsid w:val="00D14216"/>
    <w:rsid w:val="00D1625E"/>
    <w:rsid w:val="00D16392"/>
    <w:rsid w:val="00D1711F"/>
    <w:rsid w:val="00D17CC5"/>
    <w:rsid w:val="00D20264"/>
    <w:rsid w:val="00D209F7"/>
    <w:rsid w:val="00D23F6C"/>
    <w:rsid w:val="00D24CEF"/>
    <w:rsid w:val="00D2742F"/>
    <w:rsid w:val="00D27BFF"/>
    <w:rsid w:val="00D327CE"/>
    <w:rsid w:val="00D3480F"/>
    <w:rsid w:val="00D35636"/>
    <w:rsid w:val="00D35A19"/>
    <w:rsid w:val="00D36AF3"/>
    <w:rsid w:val="00D37225"/>
    <w:rsid w:val="00D37BCC"/>
    <w:rsid w:val="00D409AB"/>
    <w:rsid w:val="00D41CE1"/>
    <w:rsid w:val="00D4473E"/>
    <w:rsid w:val="00D44CA3"/>
    <w:rsid w:val="00D4513E"/>
    <w:rsid w:val="00D456B5"/>
    <w:rsid w:val="00D45748"/>
    <w:rsid w:val="00D462A2"/>
    <w:rsid w:val="00D46CBC"/>
    <w:rsid w:val="00D47583"/>
    <w:rsid w:val="00D51FE8"/>
    <w:rsid w:val="00D551EC"/>
    <w:rsid w:val="00D5662C"/>
    <w:rsid w:val="00D577AF"/>
    <w:rsid w:val="00D57D5D"/>
    <w:rsid w:val="00D57FB7"/>
    <w:rsid w:val="00D62851"/>
    <w:rsid w:val="00D660DC"/>
    <w:rsid w:val="00D66D31"/>
    <w:rsid w:val="00D6789C"/>
    <w:rsid w:val="00D67A83"/>
    <w:rsid w:val="00D67A93"/>
    <w:rsid w:val="00D70208"/>
    <w:rsid w:val="00D722C1"/>
    <w:rsid w:val="00D73B17"/>
    <w:rsid w:val="00D746FB"/>
    <w:rsid w:val="00D74D71"/>
    <w:rsid w:val="00D75A11"/>
    <w:rsid w:val="00D76465"/>
    <w:rsid w:val="00D765BB"/>
    <w:rsid w:val="00D76A38"/>
    <w:rsid w:val="00D80C5F"/>
    <w:rsid w:val="00D81ED5"/>
    <w:rsid w:val="00D82A09"/>
    <w:rsid w:val="00D831D4"/>
    <w:rsid w:val="00D84A84"/>
    <w:rsid w:val="00D915BC"/>
    <w:rsid w:val="00D91824"/>
    <w:rsid w:val="00D9210B"/>
    <w:rsid w:val="00D93732"/>
    <w:rsid w:val="00D9399A"/>
    <w:rsid w:val="00D94B28"/>
    <w:rsid w:val="00D95860"/>
    <w:rsid w:val="00DA0E95"/>
    <w:rsid w:val="00DA19BE"/>
    <w:rsid w:val="00DA2A4B"/>
    <w:rsid w:val="00DA5F12"/>
    <w:rsid w:val="00DA7529"/>
    <w:rsid w:val="00DB05DD"/>
    <w:rsid w:val="00DB0A7C"/>
    <w:rsid w:val="00DB3B5B"/>
    <w:rsid w:val="00DB3EA6"/>
    <w:rsid w:val="00DC0018"/>
    <w:rsid w:val="00DC39A6"/>
    <w:rsid w:val="00DC3F5A"/>
    <w:rsid w:val="00DC53B5"/>
    <w:rsid w:val="00DC7F91"/>
    <w:rsid w:val="00DD02AB"/>
    <w:rsid w:val="00DD1113"/>
    <w:rsid w:val="00DD1BF1"/>
    <w:rsid w:val="00DD21DA"/>
    <w:rsid w:val="00DD2C5E"/>
    <w:rsid w:val="00DD375C"/>
    <w:rsid w:val="00DD5AA0"/>
    <w:rsid w:val="00DE1BEF"/>
    <w:rsid w:val="00DE453D"/>
    <w:rsid w:val="00DE4C32"/>
    <w:rsid w:val="00DE69A0"/>
    <w:rsid w:val="00DE6EEB"/>
    <w:rsid w:val="00DF0370"/>
    <w:rsid w:val="00DF4027"/>
    <w:rsid w:val="00DF4F25"/>
    <w:rsid w:val="00DF6AA9"/>
    <w:rsid w:val="00DF7A03"/>
    <w:rsid w:val="00E0007A"/>
    <w:rsid w:val="00E00890"/>
    <w:rsid w:val="00E01652"/>
    <w:rsid w:val="00E01ACE"/>
    <w:rsid w:val="00E02691"/>
    <w:rsid w:val="00E1253C"/>
    <w:rsid w:val="00E14EF0"/>
    <w:rsid w:val="00E1599E"/>
    <w:rsid w:val="00E200C5"/>
    <w:rsid w:val="00E209BB"/>
    <w:rsid w:val="00E22691"/>
    <w:rsid w:val="00E22774"/>
    <w:rsid w:val="00E22CEB"/>
    <w:rsid w:val="00E238A9"/>
    <w:rsid w:val="00E26453"/>
    <w:rsid w:val="00E2746D"/>
    <w:rsid w:val="00E30973"/>
    <w:rsid w:val="00E33613"/>
    <w:rsid w:val="00E348E5"/>
    <w:rsid w:val="00E34F5B"/>
    <w:rsid w:val="00E3599A"/>
    <w:rsid w:val="00E36F70"/>
    <w:rsid w:val="00E3795B"/>
    <w:rsid w:val="00E41009"/>
    <w:rsid w:val="00E4337D"/>
    <w:rsid w:val="00E43524"/>
    <w:rsid w:val="00E443A9"/>
    <w:rsid w:val="00E4452D"/>
    <w:rsid w:val="00E451A8"/>
    <w:rsid w:val="00E45343"/>
    <w:rsid w:val="00E508EC"/>
    <w:rsid w:val="00E50C7A"/>
    <w:rsid w:val="00E519B6"/>
    <w:rsid w:val="00E51AE5"/>
    <w:rsid w:val="00E5234F"/>
    <w:rsid w:val="00E52396"/>
    <w:rsid w:val="00E525FF"/>
    <w:rsid w:val="00E52950"/>
    <w:rsid w:val="00E52A2A"/>
    <w:rsid w:val="00E54D98"/>
    <w:rsid w:val="00E5529D"/>
    <w:rsid w:val="00E556C7"/>
    <w:rsid w:val="00E565D6"/>
    <w:rsid w:val="00E62188"/>
    <w:rsid w:val="00E6250C"/>
    <w:rsid w:val="00E62883"/>
    <w:rsid w:val="00E6466B"/>
    <w:rsid w:val="00E67106"/>
    <w:rsid w:val="00E67203"/>
    <w:rsid w:val="00E713FB"/>
    <w:rsid w:val="00E76678"/>
    <w:rsid w:val="00E769FB"/>
    <w:rsid w:val="00E76FA7"/>
    <w:rsid w:val="00E77787"/>
    <w:rsid w:val="00E77D4A"/>
    <w:rsid w:val="00E810BE"/>
    <w:rsid w:val="00E813EB"/>
    <w:rsid w:val="00E81D8E"/>
    <w:rsid w:val="00E82A64"/>
    <w:rsid w:val="00E836DC"/>
    <w:rsid w:val="00E83783"/>
    <w:rsid w:val="00E837BC"/>
    <w:rsid w:val="00E83CE7"/>
    <w:rsid w:val="00E8439C"/>
    <w:rsid w:val="00E8459F"/>
    <w:rsid w:val="00E8646E"/>
    <w:rsid w:val="00E90181"/>
    <w:rsid w:val="00E9214B"/>
    <w:rsid w:val="00E9291C"/>
    <w:rsid w:val="00E938DE"/>
    <w:rsid w:val="00E94C72"/>
    <w:rsid w:val="00E967C9"/>
    <w:rsid w:val="00E96807"/>
    <w:rsid w:val="00EA015B"/>
    <w:rsid w:val="00EA702E"/>
    <w:rsid w:val="00EA78EC"/>
    <w:rsid w:val="00EB0C46"/>
    <w:rsid w:val="00EB0C65"/>
    <w:rsid w:val="00EB2964"/>
    <w:rsid w:val="00EB31FA"/>
    <w:rsid w:val="00EB4C5C"/>
    <w:rsid w:val="00EB4C8E"/>
    <w:rsid w:val="00EB4D91"/>
    <w:rsid w:val="00EB5F04"/>
    <w:rsid w:val="00EC0879"/>
    <w:rsid w:val="00EC24B4"/>
    <w:rsid w:val="00EC2815"/>
    <w:rsid w:val="00EC2941"/>
    <w:rsid w:val="00EC46BB"/>
    <w:rsid w:val="00EC5E2B"/>
    <w:rsid w:val="00EC6FA4"/>
    <w:rsid w:val="00EC7754"/>
    <w:rsid w:val="00ED118D"/>
    <w:rsid w:val="00ED18C0"/>
    <w:rsid w:val="00ED2DB4"/>
    <w:rsid w:val="00ED4FFD"/>
    <w:rsid w:val="00ED5DD1"/>
    <w:rsid w:val="00ED668A"/>
    <w:rsid w:val="00EE0111"/>
    <w:rsid w:val="00EE10E4"/>
    <w:rsid w:val="00EE2DDA"/>
    <w:rsid w:val="00EE2EF7"/>
    <w:rsid w:val="00EE34D6"/>
    <w:rsid w:val="00EE64E6"/>
    <w:rsid w:val="00EE7A4D"/>
    <w:rsid w:val="00EF0426"/>
    <w:rsid w:val="00EF0450"/>
    <w:rsid w:val="00EF1346"/>
    <w:rsid w:val="00EF2023"/>
    <w:rsid w:val="00EF2339"/>
    <w:rsid w:val="00EF539E"/>
    <w:rsid w:val="00EF58A5"/>
    <w:rsid w:val="00F0080A"/>
    <w:rsid w:val="00F02D9B"/>
    <w:rsid w:val="00F02F8B"/>
    <w:rsid w:val="00F06A4C"/>
    <w:rsid w:val="00F06C35"/>
    <w:rsid w:val="00F07437"/>
    <w:rsid w:val="00F07CD6"/>
    <w:rsid w:val="00F10CA3"/>
    <w:rsid w:val="00F11C7D"/>
    <w:rsid w:val="00F12E96"/>
    <w:rsid w:val="00F156B7"/>
    <w:rsid w:val="00F17644"/>
    <w:rsid w:val="00F2799B"/>
    <w:rsid w:val="00F3191C"/>
    <w:rsid w:val="00F31ABC"/>
    <w:rsid w:val="00F31DCB"/>
    <w:rsid w:val="00F32827"/>
    <w:rsid w:val="00F344C2"/>
    <w:rsid w:val="00F35A49"/>
    <w:rsid w:val="00F41177"/>
    <w:rsid w:val="00F42E1C"/>
    <w:rsid w:val="00F431FF"/>
    <w:rsid w:val="00F45246"/>
    <w:rsid w:val="00F475F6"/>
    <w:rsid w:val="00F510AF"/>
    <w:rsid w:val="00F5114E"/>
    <w:rsid w:val="00F5139C"/>
    <w:rsid w:val="00F51694"/>
    <w:rsid w:val="00F538D5"/>
    <w:rsid w:val="00F55594"/>
    <w:rsid w:val="00F57292"/>
    <w:rsid w:val="00F6040D"/>
    <w:rsid w:val="00F606A5"/>
    <w:rsid w:val="00F613DF"/>
    <w:rsid w:val="00F615CF"/>
    <w:rsid w:val="00F618BC"/>
    <w:rsid w:val="00F621BD"/>
    <w:rsid w:val="00F62566"/>
    <w:rsid w:val="00F64B4D"/>
    <w:rsid w:val="00F65191"/>
    <w:rsid w:val="00F65446"/>
    <w:rsid w:val="00F659B6"/>
    <w:rsid w:val="00F66D4E"/>
    <w:rsid w:val="00F67C4D"/>
    <w:rsid w:val="00F67E90"/>
    <w:rsid w:val="00F73196"/>
    <w:rsid w:val="00F746CC"/>
    <w:rsid w:val="00F74BC3"/>
    <w:rsid w:val="00F74FFD"/>
    <w:rsid w:val="00F75082"/>
    <w:rsid w:val="00F76045"/>
    <w:rsid w:val="00F769A5"/>
    <w:rsid w:val="00F80700"/>
    <w:rsid w:val="00F82E89"/>
    <w:rsid w:val="00F90869"/>
    <w:rsid w:val="00F914B7"/>
    <w:rsid w:val="00F921B4"/>
    <w:rsid w:val="00F9224F"/>
    <w:rsid w:val="00F92AD6"/>
    <w:rsid w:val="00F94183"/>
    <w:rsid w:val="00F94503"/>
    <w:rsid w:val="00F96196"/>
    <w:rsid w:val="00F96324"/>
    <w:rsid w:val="00F965CF"/>
    <w:rsid w:val="00F97BD1"/>
    <w:rsid w:val="00F97DCC"/>
    <w:rsid w:val="00FA1F20"/>
    <w:rsid w:val="00FA2C30"/>
    <w:rsid w:val="00FA4C28"/>
    <w:rsid w:val="00FA5986"/>
    <w:rsid w:val="00FA5A29"/>
    <w:rsid w:val="00FA7D22"/>
    <w:rsid w:val="00FB1C1D"/>
    <w:rsid w:val="00FB23CA"/>
    <w:rsid w:val="00FB413D"/>
    <w:rsid w:val="00FB4A02"/>
    <w:rsid w:val="00FB4EF7"/>
    <w:rsid w:val="00FC08AD"/>
    <w:rsid w:val="00FC1DD4"/>
    <w:rsid w:val="00FC236E"/>
    <w:rsid w:val="00FC3524"/>
    <w:rsid w:val="00FC46CF"/>
    <w:rsid w:val="00FC58D2"/>
    <w:rsid w:val="00FC6FBF"/>
    <w:rsid w:val="00FC711D"/>
    <w:rsid w:val="00FC7461"/>
    <w:rsid w:val="00FD1F3E"/>
    <w:rsid w:val="00FD2EE6"/>
    <w:rsid w:val="00FD4322"/>
    <w:rsid w:val="00FD5324"/>
    <w:rsid w:val="00FD5653"/>
    <w:rsid w:val="00FD666B"/>
    <w:rsid w:val="00FD728E"/>
    <w:rsid w:val="00FD7C67"/>
    <w:rsid w:val="00FE0828"/>
    <w:rsid w:val="00FE493B"/>
    <w:rsid w:val="00FE60C0"/>
    <w:rsid w:val="00FF04ED"/>
    <w:rsid w:val="00FF138C"/>
    <w:rsid w:val="00FF266F"/>
    <w:rsid w:val="00FF34EE"/>
    <w:rsid w:val="00FF5BAB"/>
    <w:rsid w:val="00FF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color="red">
      <v:fill color="white" on="f"/>
      <v:stroke color="red"/>
    </o:shapedefaults>
    <o:shapelayout v:ext="edit">
      <o:idmap v:ext="edit" data="1"/>
    </o:shapelayout>
  </w:shapeDefaults>
  <w:decimalSymbol w:val="."/>
  <w:listSeparator w:val=","/>
  <w14:docId w14:val="4F4B27DA"/>
  <w15:chartTrackingRefBased/>
  <w15:docId w15:val="{83811A33-44BE-4020-8E3D-7628DA69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764C7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pageBreakBefore/>
      <w:numPr>
        <w:numId w:val="1"/>
      </w:numPr>
      <w:pBdr>
        <w:top w:val="single" w:sz="18" w:space="1" w:color="auto"/>
      </w:pBdr>
      <w:spacing w:before="142" w:after="113"/>
      <w:outlineLvl w:val="0"/>
    </w:pPr>
    <w:rPr>
      <w:b/>
      <w:kern w:val="28"/>
      <w:sz w:val="36"/>
      <w:lang w:val="x-none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1"/>
      </w:numPr>
      <w:pBdr>
        <w:top w:val="single" w:sz="6" w:space="1" w:color="auto"/>
      </w:pBdr>
      <w:spacing w:before="425" w:after="113"/>
      <w:outlineLvl w:val="1"/>
    </w:pPr>
    <w:rPr>
      <w:b/>
      <w:sz w:val="28"/>
      <w:lang w:val="x-none"/>
    </w:rPr>
  </w:style>
  <w:style w:type="paragraph" w:styleId="Heading3">
    <w:name w:val="heading 3"/>
    <w:basedOn w:val="Normal"/>
    <w:next w:val="Normal"/>
    <w:link w:val="Heading3Char"/>
    <w:autoRedefine/>
    <w:qFormat/>
    <w:rsid w:val="000638C6"/>
    <w:pPr>
      <w:keepNext/>
      <w:numPr>
        <w:ilvl w:val="2"/>
        <w:numId w:val="1"/>
      </w:numPr>
      <w:spacing w:before="425" w:after="113"/>
      <w:outlineLvl w:val="2"/>
    </w:pPr>
    <w:rPr>
      <w:b/>
      <w:sz w:val="28"/>
      <w:lang w:val="x-none" w:eastAsia="zh-CN"/>
    </w:rPr>
  </w:style>
  <w:style w:type="paragraph" w:styleId="Heading4">
    <w:name w:val="heading 4"/>
    <w:basedOn w:val="Normal"/>
    <w:next w:val="Normal"/>
    <w:link w:val="Heading4Char"/>
    <w:autoRedefine/>
    <w:qFormat/>
    <w:rsid w:val="000638C6"/>
    <w:pPr>
      <w:keepNext/>
      <w:numPr>
        <w:ilvl w:val="3"/>
        <w:numId w:val="1"/>
      </w:numPr>
      <w:spacing w:before="240" w:after="60"/>
      <w:outlineLvl w:val="3"/>
    </w:pPr>
    <w:rPr>
      <w:b/>
      <w:iCs/>
      <w:sz w:val="24"/>
      <w:lang w:eastAsia="zh-CN" w:bidi="en-US"/>
    </w:rPr>
  </w:style>
  <w:style w:type="paragraph" w:styleId="Heading5">
    <w:name w:val="heading 5"/>
    <w:basedOn w:val="Normal"/>
    <w:next w:val="Normal"/>
    <w:link w:val="Heading5Char"/>
    <w:autoRedefine/>
    <w:qFormat/>
    <w:rsid w:val="000638C6"/>
    <w:pPr>
      <w:numPr>
        <w:ilvl w:val="4"/>
        <w:numId w:val="1"/>
      </w:numPr>
      <w:spacing w:before="240" w:after="60"/>
      <w:outlineLvl w:val="4"/>
    </w:pPr>
    <w:rPr>
      <w:b/>
      <w:sz w:val="22"/>
      <w:lang w:val="da-DK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  <w:lang w:val="da-DK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pBdr>
        <w:bottom w:val="single" w:sz="6" w:space="3" w:color="auto"/>
      </w:pBdr>
      <w:tabs>
        <w:tab w:val="center" w:pos="4678"/>
      </w:tabs>
    </w:pPr>
  </w:style>
  <w:style w:type="paragraph" w:styleId="Footer">
    <w:name w:val="footer"/>
    <w:basedOn w:val="Normal"/>
    <w:pPr>
      <w:pBdr>
        <w:top w:val="single" w:sz="6" w:space="1" w:color="auto"/>
      </w:pBdr>
      <w:tabs>
        <w:tab w:val="left" w:pos="1276"/>
        <w:tab w:val="right" w:pos="9356"/>
      </w:tabs>
      <w:spacing w:after="0"/>
    </w:pPr>
    <w:rPr>
      <w:sz w:val="16"/>
    </w:r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uiPriority w:val="39"/>
    <w:pPr>
      <w:tabs>
        <w:tab w:val="right" w:leader="dot" w:pos="9355"/>
      </w:tabs>
    </w:pPr>
    <w:rPr>
      <w:sz w:val="24"/>
    </w:rPr>
  </w:style>
  <w:style w:type="paragraph" w:styleId="BodyText">
    <w:name w:val="Body Text"/>
    <w:basedOn w:val="Normal"/>
    <w:pPr>
      <w:spacing w:after="215"/>
    </w:pPr>
  </w:style>
  <w:style w:type="paragraph" w:styleId="BodyTextIndent">
    <w:name w:val="Body Text Indent"/>
    <w:basedOn w:val="Normal"/>
    <w:next w:val="BodyText"/>
    <w:pPr>
      <w:ind w:left="283"/>
    </w:pPr>
    <w:rPr>
      <w:i/>
      <w:color w:val="0000FF"/>
    </w:rPr>
  </w:style>
  <w:style w:type="paragraph" w:customStyle="1" w:styleId="TableText">
    <w:name w:val="Table Text"/>
    <w:basedOn w:val="BodyText"/>
    <w:pPr>
      <w:spacing w:after="0"/>
      <w:ind w:left="28" w:right="28"/>
    </w:pPr>
  </w:style>
  <w:style w:type="paragraph" w:styleId="Title">
    <w:name w:val="Title"/>
    <w:basedOn w:val="Normal"/>
    <w:qFormat/>
    <w:pPr>
      <w:spacing w:before="240" w:after="60"/>
      <w:jc w:val="right"/>
    </w:pPr>
    <w:rPr>
      <w:b/>
      <w:kern w:val="28"/>
      <w:sz w:val="28"/>
    </w:rPr>
  </w:style>
  <w:style w:type="paragraph" w:styleId="Subtitle">
    <w:name w:val="Subtitle"/>
    <w:basedOn w:val="Normal"/>
    <w:qFormat/>
    <w:pPr>
      <w:spacing w:after="60"/>
      <w:jc w:val="right"/>
    </w:pPr>
    <w:rPr>
      <w:i/>
      <w:sz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355"/>
      </w:tabs>
      <w:ind w:left="200"/>
    </w:pPr>
  </w:style>
  <w:style w:type="paragraph" w:styleId="TOC3">
    <w:name w:val="toc 3"/>
    <w:basedOn w:val="Normal"/>
    <w:next w:val="Normal"/>
    <w:uiPriority w:val="39"/>
    <w:pPr>
      <w:tabs>
        <w:tab w:val="right" w:leader="dot" w:pos="9355"/>
      </w:tabs>
      <w:ind w:left="400"/>
    </w:pPr>
  </w:style>
  <w:style w:type="paragraph" w:styleId="TOC4">
    <w:name w:val="toc 4"/>
    <w:basedOn w:val="Normal"/>
    <w:next w:val="Normal"/>
    <w:semiHidden/>
    <w:pPr>
      <w:tabs>
        <w:tab w:val="right" w:leader="dot" w:pos="9355"/>
      </w:tabs>
      <w:ind w:left="600"/>
    </w:pPr>
  </w:style>
  <w:style w:type="paragraph" w:styleId="TOC5">
    <w:name w:val="toc 5"/>
    <w:basedOn w:val="Normal"/>
    <w:next w:val="Normal"/>
    <w:semiHidden/>
    <w:pPr>
      <w:tabs>
        <w:tab w:val="right" w:leader="dot" w:pos="9355"/>
      </w:tabs>
      <w:ind w:left="800"/>
    </w:pPr>
  </w:style>
  <w:style w:type="paragraph" w:styleId="TOC6">
    <w:name w:val="toc 6"/>
    <w:basedOn w:val="Normal"/>
    <w:next w:val="Normal"/>
    <w:semiHidden/>
    <w:pPr>
      <w:tabs>
        <w:tab w:val="right" w:leader="dot" w:pos="9355"/>
      </w:tabs>
      <w:ind w:left="1000"/>
    </w:pPr>
  </w:style>
  <w:style w:type="paragraph" w:styleId="TOC7">
    <w:name w:val="toc 7"/>
    <w:basedOn w:val="Normal"/>
    <w:next w:val="Normal"/>
    <w:semiHidden/>
    <w:pPr>
      <w:tabs>
        <w:tab w:val="right" w:leader="dot" w:pos="9355"/>
      </w:tabs>
      <w:ind w:left="1200"/>
    </w:pPr>
  </w:style>
  <w:style w:type="paragraph" w:styleId="TOC8">
    <w:name w:val="toc 8"/>
    <w:basedOn w:val="Normal"/>
    <w:next w:val="Normal"/>
    <w:semiHidden/>
    <w:pPr>
      <w:tabs>
        <w:tab w:val="right" w:leader="dot" w:pos="9355"/>
      </w:tabs>
      <w:ind w:left="1400"/>
    </w:pPr>
  </w:style>
  <w:style w:type="paragraph" w:styleId="TOC9">
    <w:name w:val="toc 9"/>
    <w:basedOn w:val="Normal"/>
    <w:next w:val="Normal"/>
    <w:semiHidden/>
    <w:pPr>
      <w:tabs>
        <w:tab w:val="right" w:leader="dot" w:pos="9355"/>
      </w:tabs>
      <w:ind w:left="1600"/>
    </w:pPr>
  </w:style>
  <w:style w:type="paragraph" w:customStyle="1" w:styleId="Bullet">
    <w:name w:val="Bullet"/>
    <w:basedOn w:val="Normal"/>
  </w:style>
  <w:style w:type="paragraph" w:customStyle="1" w:styleId="SubFooter">
    <w:name w:val="SubFooter"/>
    <w:basedOn w:val="Footer"/>
    <w:pPr>
      <w:pBdr>
        <w:top w:val="none" w:sz="0" w:space="0" w:color="auto"/>
      </w:pBdr>
    </w:pPr>
    <w:rPr>
      <w:sz w:val="12"/>
    </w:rPr>
  </w:style>
  <w:style w:type="paragraph" w:customStyle="1" w:styleId="HeadingA">
    <w:name w:val="Heading A"/>
    <w:basedOn w:val="Heading1"/>
    <w:pPr>
      <w:outlineLvl w:val="9"/>
    </w:pPr>
  </w:style>
  <w:style w:type="paragraph" w:customStyle="1" w:styleId="HeadingB">
    <w:name w:val="Heading B"/>
    <w:basedOn w:val="Heading2"/>
    <w:pPr>
      <w:outlineLvl w:val="9"/>
    </w:pPr>
  </w:style>
  <w:style w:type="paragraph" w:customStyle="1" w:styleId="HeadingC">
    <w:name w:val="Heading C"/>
    <w:basedOn w:val="Heading3"/>
    <w:pPr>
      <w:outlineLvl w:val="9"/>
    </w:pPr>
  </w:style>
  <w:style w:type="paragraph" w:customStyle="1" w:styleId="Editorscomments">
    <w:name w:val="Editor's comments"/>
    <w:basedOn w:val="Normal"/>
    <w:rPr>
      <w:b/>
      <w:bCs/>
      <w:color w:val="FF0000"/>
    </w:rPr>
  </w:style>
  <w:style w:type="paragraph" w:customStyle="1" w:styleId="Readerscomments">
    <w:name w:val="Reader's comments"/>
    <w:basedOn w:val="Normal"/>
    <w:rPr>
      <w:i/>
      <w:iCs/>
      <w:color w:val="CC00CC"/>
    </w:rPr>
  </w:style>
  <w:style w:type="paragraph" w:customStyle="1" w:styleId="Bullet1">
    <w:name w:val="Bullet 1"/>
    <w:basedOn w:val="Normal"/>
    <w:pPr>
      <w:overflowPunct/>
      <w:spacing w:after="100"/>
      <w:ind w:left="850"/>
      <w:textAlignment w:val="auto"/>
    </w:pPr>
    <w:rPr>
      <w:rFonts w:cs="Arial"/>
    </w:rPr>
  </w:style>
  <w:style w:type="paragraph" w:customStyle="1" w:styleId="DefaultText">
    <w:name w:val="Default Text"/>
    <w:basedOn w:val="Normal"/>
    <w:pPr>
      <w:overflowPunct/>
      <w:spacing w:after="215"/>
      <w:textAlignment w:val="auto"/>
    </w:pPr>
    <w:rPr>
      <w:rFonts w:cs="Arial"/>
    </w:rPr>
  </w:style>
  <w:style w:type="paragraph" w:customStyle="1" w:styleId="TableHeader">
    <w:name w:val="Table Header"/>
    <w:basedOn w:val="TableText"/>
    <w:pPr>
      <w:jc w:val="center"/>
    </w:pPr>
    <w:rPr>
      <w:b/>
      <w:bCs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Date">
    <w:name w:val="Date"/>
    <w:basedOn w:val="Normal"/>
    <w:next w:val="Normal"/>
    <w:pPr>
      <w:overflowPunct/>
      <w:autoSpaceDE/>
      <w:autoSpaceDN/>
      <w:adjustRightInd/>
      <w:spacing w:after="0"/>
      <w:textAlignment w:val="auto"/>
    </w:pPr>
    <w:rPr>
      <w:rFonts w:ascii="Times New Roman" w:hAnsi="Times New Roman"/>
      <w:sz w:val="24"/>
      <w:szCs w:val="24"/>
      <w:lang w:val="en-IE"/>
    </w:rPr>
  </w:style>
  <w:style w:type="paragraph" w:styleId="Caption">
    <w:name w:val="caption"/>
    <w:basedOn w:val="Normal"/>
    <w:next w:val="Normal"/>
    <w:qFormat/>
    <w:pPr>
      <w:framePr w:w="1247" w:h="624" w:hRule="exact" w:wrap="around" w:vAnchor="text" w:hAnchor="text" w:xAlign="right" w:y="1"/>
    </w:pPr>
    <w:rPr>
      <w:sz w:val="44"/>
    </w:rPr>
  </w:style>
  <w:style w:type="paragraph" w:customStyle="1" w:styleId="Scenario">
    <w:name w:val="Scenario"/>
    <w:next w:val="Normal"/>
    <w:rsid w:val="001468FA"/>
    <w:pPr>
      <w:spacing w:after="215"/>
    </w:pPr>
    <w:rPr>
      <w:rFonts w:ascii="Arial" w:hAnsi="Arial" w:cs="Arial"/>
      <w:b/>
      <w:spacing w:val="20"/>
      <w:lang w:eastAsia="en-US"/>
    </w:rPr>
  </w:style>
  <w:style w:type="table" w:styleId="TableGrid">
    <w:name w:val="Table Grid"/>
    <w:basedOn w:val="TableNormal"/>
    <w:rsid w:val="001468FA"/>
    <w:pPr>
      <w:overflowPunct w:val="0"/>
      <w:autoSpaceDE w:val="0"/>
      <w:autoSpaceDN w:val="0"/>
      <w:adjustRightInd w:val="0"/>
      <w:spacing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0E2460"/>
    <w:rPr>
      <w:rFonts w:ascii="Arial" w:hAnsi="Arial"/>
      <w:b/>
      <w:sz w:val="28"/>
      <w:lang w:val="x-none" w:eastAsia="en-US"/>
    </w:rPr>
  </w:style>
  <w:style w:type="character" w:customStyle="1" w:styleId="Heading3Char">
    <w:name w:val="Heading 3 Char"/>
    <w:link w:val="Heading3"/>
    <w:rsid w:val="000638C6"/>
    <w:rPr>
      <w:rFonts w:ascii="Arial" w:hAnsi="Arial"/>
      <w:b/>
      <w:sz w:val="28"/>
      <w:lang w:val="x-none"/>
    </w:rPr>
  </w:style>
  <w:style w:type="paragraph" w:customStyle="1" w:styleId="TableHeaderText">
    <w:name w:val="Table Header Text"/>
    <w:basedOn w:val="TableText"/>
    <w:rsid w:val="007F411F"/>
    <w:pPr>
      <w:overflowPunct/>
      <w:autoSpaceDE/>
      <w:autoSpaceDN/>
      <w:adjustRightInd/>
      <w:ind w:left="0" w:right="0"/>
      <w:jc w:val="center"/>
      <w:textAlignment w:val="auto"/>
    </w:pPr>
    <w:rPr>
      <w:rFonts w:ascii="Times New Roman" w:hAnsi="Times New Roman"/>
      <w:b/>
      <w:sz w:val="24"/>
    </w:rPr>
  </w:style>
  <w:style w:type="character" w:customStyle="1" w:styleId="Heading1Char">
    <w:name w:val="Heading 1 Char"/>
    <w:link w:val="Heading1"/>
    <w:rsid w:val="00DC53B5"/>
    <w:rPr>
      <w:rFonts w:ascii="Arial" w:hAnsi="Arial"/>
      <w:b/>
      <w:kern w:val="28"/>
      <w:sz w:val="36"/>
      <w:lang w:val="x-none" w:eastAsia="en-US"/>
    </w:rPr>
  </w:style>
  <w:style w:type="table" w:styleId="TableSimple3">
    <w:name w:val="Table Simple 3"/>
    <w:basedOn w:val="TableNormal"/>
    <w:rsid w:val="001816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lainText">
    <w:name w:val="Plain Text"/>
    <w:basedOn w:val="Normal"/>
    <w:rsid w:val="00E8439C"/>
    <w:pPr>
      <w:overflowPunct/>
      <w:autoSpaceDE/>
      <w:autoSpaceDN/>
      <w:adjustRightInd/>
      <w:spacing w:after="0"/>
      <w:textAlignment w:val="auto"/>
    </w:pPr>
    <w:rPr>
      <w:rFonts w:ascii="Courier New" w:hAnsi="Courier New" w:cs="Courier New"/>
    </w:rPr>
  </w:style>
  <w:style w:type="paragraph" w:styleId="BalloonText">
    <w:name w:val="Balloon Text"/>
    <w:basedOn w:val="Normal"/>
    <w:semiHidden/>
    <w:rsid w:val="009F6B19"/>
    <w:rPr>
      <w:rFonts w:ascii="Tahoma" w:hAnsi="Tahoma" w:cs="Tahoma"/>
      <w:sz w:val="16"/>
      <w:szCs w:val="16"/>
    </w:rPr>
  </w:style>
  <w:style w:type="paragraph" w:customStyle="1" w:styleId="BulletText1">
    <w:name w:val="Bullet Text 1"/>
    <w:basedOn w:val="Normal"/>
    <w:rsid w:val="00D35636"/>
    <w:pPr>
      <w:tabs>
        <w:tab w:val="left" w:pos="187"/>
      </w:tabs>
      <w:overflowPunct/>
      <w:autoSpaceDE/>
      <w:autoSpaceDN/>
      <w:adjustRightInd/>
      <w:spacing w:after="0"/>
      <w:ind w:left="187" w:hanging="187"/>
      <w:textAlignment w:val="auto"/>
    </w:pPr>
    <w:rPr>
      <w:rFonts w:ascii="Times New Roman" w:hAnsi="Times New Roman"/>
      <w:sz w:val="24"/>
    </w:rPr>
  </w:style>
  <w:style w:type="paragraph" w:customStyle="1" w:styleId="BlockLine">
    <w:name w:val="Block Line"/>
    <w:basedOn w:val="Normal"/>
    <w:next w:val="Normal"/>
    <w:rsid w:val="00D35636"/>
    <w:pPr>
      <w:pBdr>
        <w:top w:val="single" w:sz="6" w:space="1" w:color="auto"/>
        <w:between w:val="single" w:sz="6" w:space="1" w:color="auto"/>
      </w:pBdr>
      <w:overflowPunct/>
      <w:autoSpaceDE/>
      <w:autoSpaceDN/>
      <w:adjustRightInd/>
      <w:spacing w:before="240" w:after="0"/>
      <w:ind w:left="1700"/>
      <w:textAlignment w:val="auto"/>
    </w:pPr>
    <w:rPr>
      <w:rFonts w:ascii="Times New Roman" w:hAnsi="Times New Roman"/>
      <w:sz w:val="24"/>
    </w:rPr>
  </w:style>
  <w:style w:type="character" w:customStyle="1" w:styleId="patriciad">
    <w:name w:val="patriciad"/>
    <w:semiHidden/>
    <w:rsid w:val="00CB7405"/>
    <w:rPr>
      <w:rFonts w:ascii="Arial" w:hAnsi="Arial" w:cs="Arial"/>
      <w:color w:val="000080"/>
      <w:sz w:val="20"/>
      <w:szCs w:val="20"/>
    </w:rPr>
  </w:style>
  <w:style w:type="paragraph" w:customStyle="1" w:styleId="H3">
    <w:name w:val="H3"/>
    <w:basedOn w:val="Normal"/>
    <w:next w:val="Normal"/>
    <w:rsid w:val="00A737DC"/>
    <w:pPr>
      <w:keepNext/>
      <w:overflowPunct/>
      <w:spacing w:before="100" w:after="100"/>
      <w:textAlignment w:val="auto"/>
      <w:outlineLvl w:val="3"/>
    </w:pPr>
    <w:rPr>
      <w:rFonts w:ascii="Times New Roman" w:hAnsi="Times New Roman"/>
      <w:b/>
      <w:bCs/>
      <w:sz w:val="28"/>
      <w:szCs w:val="28"/>
    </w:rPr>
  </w:style>
  <w:style w:type="paragraph" w:customStyle="1" w:styleId="P101Step">
    <w:name w:val="P101_Step"/>
    <w:basedOn w:val="Normal"/>
    <w:next w:val="Normal"/>
    <w:rsid w:val="000B2EF8"/>
    <w:pPr>
      <w:overflowPunct/>
      <w:spacing w:before="180" w:after="180"/>
      <w:textAlignment w:val="auto"/>
    </w:pPr>
    <w:rPr>
      <w:sz w:val="24"/>
      <w:szCs w:val="24"/>
    </w:rPr>
  </w:style>
  <w:style w:type="paragraph" w:customStyle="1" w:styleId="Default">
    <w:name w:val="Default"/>
    <w:rsid w:val="00A644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101TableFieldDef">
    <w:name w:val="P101_Table_FieldDef"/>
    <w:basedOn w:val="Default"/>
    <w:next w:val="Default"/>
    <w:rsid w:val="00A644C8"/>
    <w:pPr>
      <w:spacing w:before="120" w:after="60"/>
    </w:pPr>
    <w:rPr>
      <w:rFonts w:cs="Times New Roman"/>
      <w:color w:val="auto"/>
    </w:rPr>
  </w:style>
  <w:style w:type="paragraph" w:customStyle="1" w:styleId="P101TableExample">
    <w:name w:val="P101_Table_Example"/>
    <w:basedOn w:val="Default"/>
    <w:next w:val="Default"/>
    <w:rsid w:val="00A644C8"/>
    <w:pPr>
      <w:spacing w:before="60"/>
    </w:pPr>
    <w:rPr>
      <w:rFonts w:cs="Times New Roman"/>
      <w:color w:val="auto"/>
    </w:rPr>
  </w:style>
  <w:style w:type="paragraph" w:customStyle="1" w:styleId="P102H2Screen">
    <w:name w:val="P102_H2_Screen"/>
    <w:basedOn w:val="Default"/>
    <w:next w:val="Default"/>
    <w:rsid w:val="0038241F"/>
    <w:pPr>
      <w:spacing w:after="40"/>
    </w:pPr>
    <w:rPr>
      <w:rFonts w:cs="Times New Roman"/>
      <w:color w:val="auto"/>
    </w:rPr>
  </w:style>
  <w:style w:type="paragraph" w:customStyle="1" w:styleId="P101TableHeading">
    <w:name w:val="P101_Table_Heading"/>
    <w:basedOn w:val="Default"/>
    <w:next w:val="Default"/>
    <w:rsid w:val="00FF266F"/>
    <w:pPr>
      <w:spacing w:before="60" w:after="60"/>
    </w:pPr>
    <w:rPr>
      <w:rFonts w:cs="Times New Roman"/>
      <w:color w:val="auto"/>
    </w:rPr>
  </w:style>
  <w:style w:type="paragraph" w:customStyle="1" w:styleId="P101TableField">
    <w:name w:val="P101_Table_Field"/>
    <w:basedOn w:val="Default"/>
    <w:next w:val="Default"/>
    <w:rsid w:val="00FF266F"/>
    <w:pPr>
      <w:spacing w:before="120" w:after="60"/>
    </w:pPr>
    <w:rPr>
      <w:rFonts w:cs="Times New Roman"/>
      <w:color w:val="auto"/>
    </w:rPr>
  </w:style>
  <w:style w:type="paragraph" w:customStyle="1" w:styleId="P101TableFieldReq">
    <w:name w:val="P101_Table_FieldReq"/>
    <w:basedOn w:val="Default"/>
    <w:next w:val="Default"/>
    <w:rsid w:val="00FF266F"/>
    <w:pPr>
      <w:spacing w:before="120" w:after="60"/>
    </w:pPr>
    <w:rPr>
      <w:rFonts w:cs="Times New Roman"/>
      <w:color w:val="auto"/>
    </w:rPr>
  </w:style>
  <w:style w:type="character" w:customStyle="1" w:styleId="C101TextStepNumber">
    <w:name w:val="C101_Text_Step_Number"/>
    <w:rsid w:val="00FF266F"/>
    <w:rPr>
      <w:rFonts w:cs="Arial"/>
      <w:b/>
      <w:bCs/>
      <w:color w:val="000000"/>
      <w:sz w:val="22"/>
      <w:szCs w:val="22"/>
    </w:rPr>
  </w:style>
  <w:style w:type="paragraph" w:customStyle="1" w:styleId="P101StepNote">
    <w:name w:val="P101_Step_Note"/>
    <w:basedOn w:val="Default"/>
    <w:next w:val="Default"/>
    <w:rsid w:val="000B48B1"/>
    <w:pPr>
      <w:spacing w:before="180" w:after="180"/>
    </w:pPr>
    <w:rPr>
      <w:rFonts w:cs="Times New Roman"/>
      <w:color w:val="auto"/>
    </w:rPr>
  </w:style>
  <w:style w:type="character" w:customStyle="1" w:styleId="C100GBaseSAPButton">
    <w:name w:val="C100G_Base SAP Button"/>
    <w:rsid w:val="007E4752"/>
    <w:rPr>
      <w:rFonts w:ascii="Arial" w:hAnsi="Arial"/>
      <w:b/>
      <w:position w:val="-2"/>
      <w:sz w:val="16"/>
      <w:lang w:val="en-US"/>
    </w:rPr>
  </w:style>
  <w:style w:type="paragraph" w:customStyle="1" w:styleId="P104Bullet">
    <w:name w:val="P104_Bullet"/>
    <w:basedOn w:val="BodyText"/>
    <w:rsid w:val="007E4752"/>
    <w:pPr>
      <w:numPr>
        <w:numId w:val="2"/>
      </w:numPr>
      <w:overflowPunct/>
      <w:autoSpaceDE/>
      <w:autoSpaceDN/>
      <w:adjustRightInd/>
      <w:spacing w:before="60" w:after="60"/>
      <w:textAlignment w:val="auto"/>
    </w:pPr>
    <w:rPr>
      <w:rFonts w:eastAsia="Arial Unicode MS"/>
    </w:rPr>
  </w:style>
  <w:style w:type="paragraph" w:customStyle="1" w:styleId="EmbeddedText">
    <w:name w:val="Embedded Text"/>
    <w:basedOn w:val="TableText"/>
    <w:rsid w:val="007E4752"/>
    <w:pPr>
      <w:overflowPunct/>
      <w:autoSpaceDE/>
      <w:autoSpaceDN/>
      <w:adjustRightInd/>
      <w:ind w:left="0" w:right="0"/>
      <w:textAlignment w:val="auto"/>
    </w:pPr>
    <w:rPr>
      <w:rFonts w:ascii="Times New Roman" w:hAnsi="Times New Roman"/>
      <w:sz w:val="24"/>
    </w:rPr>
  </w:style>
  <w:style w:type="paragraph" w:customStyle="1" w:styleId="P100HeaderSmall">
    <w:name w:val="P100_Header_Small"/>
    <w:basedOn w:val="Normal"/>
    <w:rsid w:val="007E4752"/>
    <w:pPr>
      <w:overflowPunct/>
      <w:autoSpaceDE/>
      <w:autoSpaceDN/>
      <w:adjustRightInd/>
      <w:spacing w:before="20" w:after="20"/>
      <w:jc w:val="center"/>
      <w:textAlignment w:val="auto"/>
    </w:pPr>
    <w:rPr>
      <w:rFonts w:eastAsia="Arial Unicode MS"/>
      <w:sz w:val="14"/>
    </w:rPr>
  </w:style>
  <w:style w:type="paragraph" w:customStyle="1" w:styleId="P100TableBullet">
    <w:name w:val="P100_Table_Bullet"/>
    <w:basedOn w:val="P101TableFieldDef"/>
    <w:rsid w:val="007E4752"/>
    <w:pPr>
      <w:numPr>
        <w:numId w:val="3"/>
      </w:numPr>
      <w:tabs>
        <w:tab w:val="left" w:pos="1944"/>
      </w:tabs>
      <w:autoSpaceDE/>
      <w:autoSpaceDN/>
      <w:adjustRightInd/>
      <w:spacing w:before="0" w:after="0"/>
    </w:pPr>
    <w:rPr>
      <w:rFonts w:eastAsia="Arial Unicode MS"/>
      <w:sz w:val="20"/>
      <w:szCs w:val="20"/>
    </w:rPr>
  </w:style>
  <w:style w:type="paragraph" w:customStyle="1" w:styleId="P101GoBack">
    <w:name w:val="P101_Go_Back"/>
    <w:basedOn w:val="P101Step"/>
    <w:next w:val="Normal"/>
    <w:rsid w:val="007E4752"/>
    <w:pPr>
      <w:autoSpaceDE/>
      <w:autoSpaceDN/>
      <w:adjustRightInd/>
      <w:ind w:left="576" w:hanging="576"/>
    </w:pPr>
    <w:rPr>
      <w:rFonts w:eastAsia="Arial Unicode MS"/>
      <w:sz w:val="20"/>
      <w:szCs w:val="20"/>
    </w:rPr>
  </w:style>
  <w:style w:type="paragraph" w:customStyle="1" w:styleId="P101GraphicScreen">
    <w:name w:val="P101_Graphic_Screen"/>
    <w:basedOn w:val="Normal"/>
    <w:rsid w:val="007E4752"/>
    <w:pPr>
      <w:overflowPunct/>
      <w:autoSpaceDE/>
      <w:autoSpaceDN/>
      <w:adjustRightInd/>
      <w:spacing w:after="240"/>
      <w:textAlignment w:val="auto"/>
    </w:pPr>
    <w:rPr>
      <w:rFonts w:eastAsia="Arial Unicode MS"/>
    </w:rPr>
  </w:style>
  <w:style w:type="paragraph" w:customStyle="1" w:styleId="P101H1DocTitle">
    <w:name w:val="P101_H1_DocTitle"/>
    <w:basedOn w:val="Normal"/>
    <w:rsid w:val="007E4752"/>
    <w:pPr>
      <w:overflowPunct/>
      <w:autoSpaceDE/>
      <w:autoSpaceDN/>
      <w:adjustRightInd/>
      <w:spacing w:before="60" w:after="60"/>
      <w:textAlignment w:val="auto"/>
      <w:outlineLvl w:val="0"/>
    </w:pPr>
    <w:rPr>
      <w:rFonts w:eastAsia="Arial Unicode MS"/>
      <w:b/>
      <w:sz w:val="22"/>
    </w:rPr>
  </w:style>
  <w:style w:type="paragraph" w:customStyle="1" w:styleId="P101H1DocTitleCentered">
    <w:name w:val="P101_H1_DocTitle_Centered"/>
    <w:basedOn w:val="P101H1DocTitle"/>
    <w:rsid w:val="007E4752"/>
    <w:pPr>
      <w:jc w:val="center"/>
    </w:pPr>
  </w:style>
  <w:style w:type="paragraph" w:customStyle="1" w:styleId="P101H2">
    <w:name w:val="P101_H2"/>
    <w:basedOn w:val="Normal"/>
    <w:rsid w:val="007E4752"/>
    <w:pPr>
      <w:keepNext/>
      <w:shd w:val="pct15" w:color="auto" w:fill="FFFFFF"/>
      <w:overflowPunct/>
      <w:autoSpaceDE/>
      <w:autoSpaceDN/>
      <w:adjustRightInd/>
      <w:spacing w:before="240"/>
      <w:textAlignment w:val="auto"/>
      <w:outlineLvl w:val="1"/>
    </w:pPr>
    <w:rPr>
      <w:b/>
    </w:rPr>
  </w:style>
  <w:style w:type="paragraph" w:customStyle="1" w:styleId="P102H2">
    <w:name w:val="P102_H2"/>
    <w:basedOn w:val="Normal"/>
    <w:rsid w:val="007E4752"/>
    <w:pPr>
      <w:overflowPunct/>
      <w:autoSpaceDE/>
      <w:autoSpaceDN/>
      <w:adjustRightInd/>
      <w:spacing w:before="240"/>
      <w:textAlignment w:val="auto"/>
      <w:outlineLvl w:val="1"/>
    </w:pPr>
    <w:rPr>
      <w:rFonts w:eastAsia="Arial Unicode MS"/>
      <w:b/>
      <w:sz w:val="22"/>
    </w:rPr>
  </w:style>
  <w:style w:type="paragraph" w:customStyle="1" w:styleId="P101StepBullet">
    <w:name w:val="P101_Step_Bullet"/>
    <w:basedOn w:val="P101Step"/>
    <w:rsid w:val="007E4752"/>
    <w:pPr>
      <w:numPr>
        <w:ilvl w:val="1"/>
        <w:numId w:val="5"/>
      </w:numPr>
      <w:tabs>
        <w:tab w:val="left" w:pos="936"/>
      </w:tabs>
      <w:autoSpaceDE/>
      <w:autoSpaceDN/>
      <w:adjustRightInd/>
      <w:spacing w:before="40" w:after="120"/>
    </w:pPr>
    <w:rPr>
      <w:rFonts w:eastAsia="Arial Unicode MS"/>
      <w:sz w:val="20"/>
      <w:szCs w:val="20"/>
    </w:rPr>
  </w:style>
  <w:style w:type="paragraph" w:customStyle="1" w:styleId="BulletText2">
    <w:name w:val="Bullet Text 2"/>
    <w:basedOn w:val="BulletText1"/>
    <w:rsid w:val="007E4752"/>
    <w:pPr>
      <w:numPr>
        <w:numId w:val="4"/>
      </w:numPr>
      <w:tabs>
        <w:tab w:val="clear" w:pos="187"/>
        <w:tab w:val="clear" w:pos="533"/>
      </w:tabs>
    </w:pPr>
  </w:style>
  <w:style w:type="paragraph" w:customStyle="1" w:styleId="PWCHeadPurpose">
    <w:name w:val="PWC_Head_Purpose"/>
    <w:basedOn w:val="Normal"/>
    <w:rsid w:val="007D6C28"/>
    <w:pPr>
      <w:overflowPunct/>
      <w:autoSpaceDE/>
      <w:autoSpaceDN/>
      <w:adjustRightInd/>
      <w:spacing w:after="0"/>
      <w:textAlignment w:val="auto"/>
    </w:pPr>
    <w:rPr>
      <w:b/>
      <w:sz w:val="28"/>
    </w:rPr>
  </w:style>
  <w:style w:type="paragraph" w:customStyle="1" w:styleId="PWCHeadTransCode">
    <w:name w:val="PWC_Head_TransCode"/>
    <w:basedOn w:val="Normal"/>
    <w:next w:val="Normal"/>
    <w:rsid w:val="007D6C28"/>
    <w:pPr>
      <w:keepNext/>
      <w:keepLines/>
      <w:overflowPunct/>
      <w:autoSpaceDE/>
      <w:autoSpaceDN/>
      <w:adjustRightInd/>
      <w:spacing w:before="240" w:after="0"/>
      <w:textAlignment w:val="auto"/>
    </w:pPr>
    <w:rPr>
      <w:b/>
      <w:sz w:val="24"/>
    </w:rPr>
  </w:style>
  <w:style w:type="paragraph" w:customStyle="1" w:styleId="PWCHeadWorkSteps">
    <w:name w:val="PWC_Head_WorkSteps"/>
    <w:basedOn w:val="Normal"/>
    <w:next w:val="Normal"/>
    <w:rsid w:val="007D6C28"/>
    <w:pPr>
      <w:keepNext/>
      <w:keepLines/>
      <w:pBdr>
        <w:top w:val="single" w:sz="4" w:space="1" w:color="auto"/>
      </w:pBdr>
      <w:overflowPunct/>
      <w:autoSpaceDE/>
      <w:autoSpaceDN/>
      <w:adjustRightInd/>
      <w:spacing w:before="240" w:after="0"/>
      <w:textAlignment w:val="auto"/>
    </w:pPr>
    <w:rPr>
      <w:b/>
      <w:sz w:val="28"/>
    </w:rPr>
  </w:style>
  <w:style w:type="paragraph" w:customStyle="1" w:styleId="PWCTextMenuPath">
    <w:name w:val="PWC_Text_MenuPath"/>
    <w:basedOn w:val="Normal"/>
    <w:rsid w:val="007D6C28"/>
    <w:pPr>
      <w:overflowPunct/>
      <w:autoSpaceDE/>
      <w:autoSpaceDN/>
      <w:adjustRightInd/>
      <w:spacing w:before="120"/>
      <w:ind w:left="1440" w:hanging="720"/>
      <w:textAlignment w:val="auto"/>
    </w:pPr>
    <w:rPr>
      <w:b/>
    </w:rPr>
  </w:style>
  <w:style w:type="paragraph" w:customStyle="1" w:styleId="PWCTextBullet">
    <w:name w:val="PWC_Text_Bullet"/>
    <w:basedOn w:val="Normal"/>
    <w:autoRedefine/>
    <w:rsid w:val="00067683"/>
    <w:pPr>
      <w:tabs>
        <w:tab w:val="left" w:pos="990"/>
      </w:tabs>
      <w:overflowPunct/>
      <w:autoSpaceDE/>
      <w:autoSpaceDN/>
      <w:adjustRightInd/>
      <w:spacing w:before="120"/>
      <w:ind w:left="360"/>
      <w:textAlignment w:val="auto"/>
    </w:pPr>
    <w:rPr>
      <w:rFonts w:cs="Arial"/>
    </w:rPr>
  </w:style>
  <w:style w:type="character" w:customStyle="1" w:styleId="Object">
    <w:name w:val="Object"/>
    <w:rsid w:val="007D6C28"/>
    <w:rPr>
      <w:i/>
      <w:sz w:val="22"/>
    </w:rPr>
  </w:style>
  <w:style w:type="paragraph" w:customStyle="1" w:styleId="PWCTextHeadingPlain">
    <w:name w:val="PWC_Text_HeadingPlain"/>
    <w:basedOn w:val="Normal"/>
    <w:rsid w:val="009F5A10"/>
    <w:pPr>
      <w:overflowPunct/>
      <w:autoSpaceDE/>
      <w:autoSpaceDN/>
      <w:adjustRightInd/>
      <w:spacing w:before="180"/>
      <w:ind w:left="720"/>
      <w:textAlignment w:val="auto"/>
    </w:pPr>
  </w:style>
  <w:style w:type="character" w:customStyle="1" w:styleId="C100TextExample">
    <w:name w:val="C100_Text_Example"/>
    <w:rsid w:val="00407A7B"/>
    <w:rPr>
      <w:b/>
      <w:lang w:val="en-US"/>
    </w:rPr>
  </w:style>
  <w:style w:type="paragraph" w:customStyle="1" w:styleId="PWCGraphicScreenBar46">
    <w:name w:val="PWC_GraphicScreenBar4.6"/>
    <w:basedOn w:val="Normal"/>
    <w:rsid w:val="00A81379"/>
    <w:pPr>
      <w:pBdr>
        <w:top w:val="single" w:sz="4" w:space="1" w:color="0000FF" w:shadow="1"/>
        <w:left w:val="single" w:sz="4" w:space="4" w:color="0000FF" w:shadow="1"/>
        <w:bottom w:val="single" w:sz="4" w:space="1" w:color="0000FF" w:shadow="1"/>
        <w:right w:val="single" w:sz="4" w:space="4" w:color="0000FF" w:shadow="1"/>
      </w:pBdr>
      <w:overflowPunct/>
      <w:autoSpaceDE/>
      <w:autoSpaceDN/>
      <w:adjustRightInd/>
      <w:spacing w:after="0"/>
      <w:textAlignment w:val="auto"/>
    </w:pPr>
    <w:rPr>
      <w:b/>
      <w:i/>
      <w:color w:val="0000FF"/>
      <w:sz w:val="28"/>
    </w:rPr>
  </w:style>
  <w:style w:type="paragraph" w:customStyle="1" w:styleId="PWCTextStep">
    <w:name w:val="PWC_Text_Step"/>
    <w:basedOn w:val="Normal"/>
    <w:next w:val="Normal"/>
    <w:rsid w:val="00A72AA2"/>
    <w:pPr>
      <w:numPr>
        <w:numId w:val="6"/>
      </w:numPr>
      <w:overflowPunct/>
      <w:autoSpaceDE/>
      <w:autoSpaceDN/>
      <w:adjustRightInd/>
      <w:spacing w:before="360" w:after="180"/>
      <w:textAlignment w:val="auto"/>
    </w:pPr>
  </w:style>
  <w:style w:type="paragraph" w:customStyle="1" w:styleId="PWCTableHeadingText">
    <w:name w:val="PWC_Table_HeadingText"/>
    <w:basedOn w:val="Normal"/>
    <w:rsid w:val="00A72AA2"/>
    <w:pPr>
      <w:overflowPunct/>
      <w:autoSpaceDE/>
      <w:autoSpaceDN/>
      <w:adjustRightInd/>
      <w:spacing w:before="60" w:after="60"/>
      <w:jc w:val="center"/>
      <w:textAlignment w:val="auto"/>
    </w:pPr>
    <w:rPr>
      <w:b/>
    </w:rPr>
  </w:style>
  <w:style w:type="paragraph" w:customStyle="1" w:styleId="PWCText">
    <w:name w:val="PWC_Text"/>
    <w:basedOn w:val="Normal"/>
    <w:rsid w:val="00A72AA2"/>
    <w:pPr>
      <w:overflowPunct/>
      <w:autoSpaceDE/>
      <w:autoSpaceDN/>
      <w:adjustRightInd/>
      <w:spacing w:before="120"/>
      <w:textAlignment w:val="auto"/>
    </w:pPr>
  </w:style>
  <w:style w:type="character" w:customStyle="1" w:styleId="C01TextStepNumber">
    <w:name w:val="C01_Text_Step_Number"/>
    <w:rsid w:val="00A72AA2"/>
    <w:rPr>
      <w:rFonts w:ascii="Arial" w:hAnsi="Arial"/>
      <w:b/>
      <w:sz w:val="22"/>
      <w:lang w:val="en-US"/>
    </w:rPr>
  </w:style>
  <w:style w:type="paragraph" w:customStyle="1" w:styleId="Preformatted">
    <w:name w:val="Preformatted"/>
    <w:basedOn w:val="Normal"/>
    <w:rsid w:val="00E837B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  <w:spacing w:after="0"/>
      <w:textAlignment w:val="auto"/>
    </w:pPr>
    <w:rPr>
      <w:rFonts w:ascii="Courier New" w:hAnsi="Courier New"/>
    </w:rPr>
  </w:style>
  <w:style w:type="paragraph" w:styleId="BodyText2">
    <w:name w:val="Body Text 2"/>
    <w:basedOn w:val="Normal"/>
    <w:rsid w:val="00E837BC"/>
    <w:pPr>
      <w:spacing w:line="480" w:lineRule="auto"/>
    </w:pPr>
  </w:style>
  <w:style w:type="paragraph" w:customStyle="1" w:styleId="Heading2Centered">
    <w:name w:val="Heading 2 + Centered"/>
    <w:basedOn w:val="Heading1"/>
    <w:rsid w:val="00A4098C"/>
    <w:pPr>
      <w:numPr>
        <w:numId w:val="7"/>
      </w:numPr>
      <w:jc w:val="center"/>
    </w:pPr>
    <w:rPr>
      <w:lang w:val="en-IE"/>
    </w:rPr>
  </w:style>
  <w:style w:type="paragraph" w:customStyle="1" w:styleId="justify">
    <w:name w:val="justify"/>
    <w:basedOn w:val="Normal"/>
    <w:rsid w:val="003D6608"/>
    <w:pPr>
      <w:overflowPunct/>
      <w:autoSpaceDE/>
      <w:autoSpaceDN/>
      <w:adjustRightInd/>
      <w:spacing w:before="100" w:after="100"/>
      <w:ind w:left="612" w:right="612"/>
      <w:jc w:val="both"/>
      <w:textAlignment w:val="auto"/>
    </w:pPr>
    <w:rPr>
      <w:color w:val="000000"/>
      <w:sz w:val="18"/>
      <w:lang w:val="en-GB"/>
    </w:rPr>
  </w:style>
  <w:style w:type="character" w:styleId="CommentReference">
    <w:name w:val="annotation reference"/>
    <w:semiHidden/>
    <w:rsid w:val="00B850BE"/>
    <w:rPr>
      <w:sz w:val="16"/>
      <w:szCs w:val="16"/>
    </w:rPr>
  </w:style>
  <w:style w:type="paragraph" w:styleId="CommentText">
    <w:name w:val="annotation text"/>
    <w:basedOn w:val="Normal"/>
    <w:semiHidden/>
    <w:rsid w:val="00B850BE"/>
  </w:style>
  <w:style w:type="paragraph" w:styleId="CommentSubject">
    <w:name w:val="annotation subject"/>
    <w:basedOn w:val="CommentText"/>
    <w:next w:val="CommentText"/>
    <w:semiHidden/>
    <w:rsid w:val="00B850BE"/>
    <w:rPr>
      <w:b/>
      <w:bCs/>
    </w:rPr>
  </w:style>
  <w:style w:type="paragraph" w:styleId="List">
    <w:name w:val="List"/>
    <w:basedOn w:val="Normal"/>
    <w:rsid w:val="002953F9"/>
    <w:pPr>
      <w:overflowPunct/>
      <w:autoSpaceDE/>
      <w:autoSpaceDN/>
      <w:adjustRightInd/>
      <w:spacing w:before="60" w:after="60"/>
      <w:textAlignment w:val="auto"/>
    </w:pPr>
  </w:style>
  <w:style w:type="paragraph" w:styleId="TableofFigures">
    <w:name w:val="table of figures"/>
    <w:basedOn w:val="Normal"/>
    <w:next w:val="Normal"/>
    <w:semiHidden/>
    <w:rsid w:val="00F9224F"/>
    <w:pPr>
      <w:ind w:left="400" w:hanging="400"/>
    </w:pPr>
  </w:style>
  <w:style w:type="paragraph" w:customStyle="1" w:styleId="TableHeading">
    <w:name w:val="Table Heading"/>
    <w:basedOn w:val="Normal"/>
    <w:rsid w:val="002953F9"/>
    <w:pPr>
      <w:overflowPunct/>
      <w:autoSpaceDE/>
      <w:autoSpaceDN/>
      <w:adjustRightInd/>
      <w:spacing w:before="60" w:after="60"/>
      <w:textAlignment w:val="auto"/>
    </w:pPr>
    <w:rPr>
      <w:b/>
      <w:lang w:val="de-DE"/>
    </w:rPr>
  </w:style>
  <w:style w:type="character" w:customStyle="1" w:styleId="UserInput">
    <w:name w:val="User Input"/>
    <w:rsid w:val="002953F9"/>
    <w:rPr>
      <w:rFonts w:ascii="Courier New" w:hAnsi="Courier New"/>
      <w:b/>
      <w:sz w:val="20"/>
    </w:rPr>
  </w:style>
  <w:style w:type="paragraph" w:styleId="List2">
    <w:name w:val="List 2"/>
    <w:basedOn w:val="Normal"/>
    <w:rsid w:val="002953F9"/>
    <w:pPr>
      <w:ind w:left="566" w:hanging="283"/>
    </w:pPr>
  </w:style>
  <w:style w:type="paragraph" w:customStyle="1" w:styleId="NoteIcon">
    <w:name w:val="Note Icon"/>
    <w:basedOn w:val="Normal"/>
    <w:next w:val="Normal"/>
    <w:rsid w:val="002953F9"/>
    <w:pPr>
      <w:keepNext/>
      <w:overflowPunct/>
      <w:autoSpaceDE/>
      <w:autoSpaceDN/>
      <w:adjustRightInd/>
      <w:spacing w:before="60" w:after="60"/>
      <w:ind w:left="1080"/>
      <w:textAlignment w:val="auto"/>
    </w:pPr>
    <w:rPr>
      <w:lang w:val="de-DE"/>
    </w:rPr>
  </w:style>
  <w:style w:type="paragraph" w:customStyle="1" w:styleId="NoteParagraph">
    <w:name w:val="Note Paragraph"/>
    <w:basedOn w:val="Normal"/>
    <w:rsid w:val="0053184D"/>
    <w:pPr>
      <w:overflowPunct/>
      <w:autoSpaceDE/>
      <w:autoSpaceDN/>
      <w:adjustRightInd/>
      <w:spacing w:before="60" w:after="60"/>
      <w:ind w:left="1077"/>
      <w:textAlignment w:val="auto"/>
    </w:pPr>
    <w:rPr>
      <w:rFonts w:cs="Arial"/>
      <w:snapToGrid w:val="0"/>
      <w:lang w:val="de-DE"/>
    </w:rPr>
  </w:style>
  <w:style w:type="character" w:customStyle="1" w:styleId="C100TextMenuPath">
    <w:name w:val="C100_Text_Menu_Path"/>
    <w:rsid w:val="00BE0EAD"/>
    <w:rPr>
      <w:b/>
      <w:lang w:val="en-US"/>
    </w:rPr>
  </w:style>
  <w:style w:type="paragraph" w:customStyle="1" w:styleId="P101TextBullet">
    <w:name w:val="P101_Text_Bullet"/>
    <w:basedOn w:val="BodyText"/>
    <w:rsid w:val="00BE0EAD"/>
    <w:pPr>
      <w:tabs>
        <w:tab w:val="left" w:pos="936"/>
      </w:tabs>
      <w:overflowPunct/>
      <w:autoSpaceDE/>
      <w:autoSpaceDN/>
      <w:adjustRightInd/>
      <w:spacing w:before="60" w:after="60"/>
      <w:ind w:left="936" w:hanging="360"/>
      <w:textAlignment w:val="auto"/>
    </w:pPr>
  </w:style>
  <w:style w:type="paragraph" w:customStyle="1" w:styleId="P106Text">
    <w:name w:val="P106_Text"/>
    <w:basedOn w:val="Normal"/>
    <w:rsid w:val="00BE0EAD"/>
    <w:pPr>
      <w:overflowPunct/>
      <w:autoSpaceDE/>
      <w:autoSpaceDN/>
      <w:adjustRightInd/>
      <w:spacing w:before="120"/>
      <w:textAlignment w:val="auto"/>
    </w:pPr>
  </w:style>
  <w:style w:type="character" w:customStyle="1" w:styleId="IBMTextNumber">
    <w:name w:val="IBM_Text_Number"/>
    <w:rsid w:val="00554EB8"/>
    <w:rPr>
      <w:b/>
      <w:i w:val="0"/>
      <w:sz w:val="24"/>
    </w:rPr>
  </w:style>
  <w:style w:type="paragraph" w:customStyle="1" w:styleId="TEXT">
    <w:name w:val="TEXT"/>
    <w:basedOn w:val="Normal"/>
    <w:rsid w:val="00554EB8"/>
    <w:pPr>
      <w:overflowPunct/>
      <w:autoSpaceDE/>
      <w:autoSpaceDN/>
      <w:adjustRightInd/>
      <w:spacing w:after="0"/>
      <w:ind w:left="1440" w:right="324" w:hanging="720"/>
      <w:textAlignment w:val="auto"/>
    </w:pPr>
  </w:style>
  <w:style w:type="paragraph" w:styleId="ListNumber">
    <w:name w:val="List Number"/>
    <w:basedOn w:val="Normal"/>
    <w:rsid w:val="00DD375C"/>
    <w:pPr>
      <w:numPr>
        <w:numId w:val="8"/>
      </w:numPr>
      <w:tabs>
        <w:tab w:val="left" w:pos="1418"/>
      </w:tabs>
      <w:overflowPunct/>
      <w:autoSpaceDE/>
      <w:autoSpaceDN/>
      <w:adjustRightInd/>
      <w:spacing w:after="0"/>
      <w:textAlignment w:val="auto"/>
    </w:pPr>
    <w:rPr>
      <w:rFonts w:ascii="Book Antiqua" w:hAnsi="Book Antiqua"/>
      <w:sz w:val="22"/>
    </w:rPr>
  </w:style>
  <w:style w:type="paragraph" w:styleId="NormalWeb">
    <w:name w:val="Normal (Web)"/>
    <w:basedOn w:val="Normal"/>
    <w:uiPriority w:val="99"/>
    <w:rsid w:val="00F6256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宋体" w:hAnsi="宋体" w:cs="宋体"/>
      <w:sz w:val="24"/>
      <w:szCs w:val="24"/>
      <w:lang w:eastAsia="zh-CN"/>
    </w:rPr>
  </w:style>
  <w:style w:type="paragraph" w:styleId="DocumentMap">
    <w:name w:val="Document Map"/>
    <w:basedOn w:val="Normal"/>
    <w:link w:val="DocumentMapChar"/>
    <w:rsid w:val="00875B90"/>
    <w:rPr>
      <w:rFonts w:ascii="宋体"/>
      <w:sz w:val="18"/>
      <w:szCs w:val="18"/>
      <w:lang w:val="x-none"/>
    </w:rPr>
  </w:style>
  <w:style w:type="character" w:customStyle="1" w:styleId="DocumentMapChar">
    <w:name w:val="Document Map Char"/>
    <w:link w:val="DocumentMap"/>
    <w:rsid w:val="00875B90"/>
    <w:rPr>
      <w:rFonts w:ascii="宋体" w:hAnsi="Arial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AD2101"/>
    <w:pPr>
      <w:ind w:left="720"/>
      <w:contextualSpacing/>
    </w:pPr>
  </w:style>
  <w:style w:type="paragraph" w:styleId="Index1">
    <w:name w:val="index 1"/>
    <w:basedOn w:val="Normal"/>
    <w:next w:val="Normal"/>
    <w:autoRedefine/>
    <w:uiPriority w:val="99"/>
    <w:rsid w:val="00297CF9"/>
  </w:style>
  <w:style w:type="paragraph" w:styleId="TOCHeading">
    <w:name w:val="TOC Heading"/>
    <w:basedOn w:val="Heading1"/>
    <w:next w:val="Normal"/>
    <w:uiPriority w:val="39"/>
    <w:unhideWhenUsed/>
    <w:qFormat/>
    <w:rsid w:val="008A423E"/>
    <w:pPr>
      <w:pageBreakBefore w:val="0"/>
      <w:numPr>
        <w:numId w:val="0"/>
      </w:numPr>
      <w:pBdr>
        <w:top w:val="none" w:sz="0" w:space="0" w:color="auto"/>
      </w:pBdr>
      <w:overflowPunct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rsid w:val="009E5549"/>
    <w:rPr>
      <w:rFonts w:ascii="Arial" w:hAnsi="Arial"/>
      <w:b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rsid w:val="009E5549"/>
    <w:rPr>
      <w:rFonts w:ascii="Arial" w:hAnsi="Arial"/>
      <w:b/>
      <w:sz w:val="22"/>
      <w:lang w:val="da-D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330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3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1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1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2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3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79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4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48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3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5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0945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3.emf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package" Target="embeddings/Microsoft_Visio_Drawing4.vsdx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package" Target="embeddings/Microsoft_Visio_Drawing1.vsdx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emf"/><Relationship Id="rId53" Type="http://schemas.openxmlformats.org/officeDocument/2006/relationships/image" Target="media/image38.pn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4.png"/><Relationship Id="rId49" Type="http://schemas.openxmlformats.org/officeDocument/2006/relationships/image" Target="media/image34.emf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package" Target="embeddings/Microsoft_Visio_Drawing2.vsdx"/><Relationship Id="rId44" Type="http://schemas.openxmlformats.org/officeDocument/2006/relationships/package" Target="embeddings/Microsoft_Visio_Drawing3.vsdx"/><Relationship Id="rId52" Type="http://schemas.openxmlformats.org/officeDocument/2006/relationships/image" Target="media/image37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emf"/><Relationship Id="rId35" Type="http://schemas.openxmlformats.org/officeDocument/2006/relationships/image" Target="media/image23.png"/><Relationship Id="rId43" Type="http://schemas.openxmlformats.org/officeDocument/2006/relationships/image" Target="media/image31.emf"/><Relationship Id="rId48" Type="http://schemas.openxmlformats.org/officeDocument/2006/relationships/package" Target="embeddings/Microsoft_Visio_Drawing5.vsdx"/><Relationship Id="rId56" Type="http://schemas.openxmlformats.org/officeDocument/2006/relationships/image" Target="media/image41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BM\DocumentFactory\packages\basic\PMMFULL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54B7C7C3A7BD5149B59CBE5AAF498A0F" ma:contentTypeVersion="5" ma:contentTypeDescription="新建文档。" ma:contentTypeScope="" ma:versionID="c8b7a0b2f571c1f054601eed2a78876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753528ac89d2e9a85713ec38ad8ffa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091840-D7F2-48F5-9D6A-FCF29391B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C06749-2725-40CC-A7D5-6FA4E214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3D11F6-E652-4935-BEE0-69394B3FF5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6BA506-AB5C-4C7E-8286-E5AB9758C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PMMFULLP.dot</Template>
  <TotalTime>160</TotalTime>
  <Pages>29</Pages>
  <Words>4595</Words>
  <Characters>2616</Characters>
  <Application>Microsoft Office Word</Application>
  <DocSecurity>0</DocSecurity>
  <Lines>21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JLR_BPP_3.3.1. Maintain Fixed Assets Master Data v.0.2</vt:lpstr>
    </vt:vector>
  </TitlesOfParts>
  <Company/>
  <LinksUpToDate>false</LinksUpToDate>
  <CharactersWithSpaces>7197</CharactersWithSpaces>
  <SharedDoc>false</SharedDoc>
  <HLinks>
    <vt:vector size="60" baseType="variant">
      <vt:variant>
        <vt:i4>1376318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_Toc362267916</vt:lpwstr>
      </vt:variant>
      <vt:variant>
        <vt:i4>1376318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_Toc362267915</vt:lpwstr>
      </vt:variant>
      <vt:variant>
        <vt:i4>1376318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_Toc362267914</vt:lpwstr>
      </vt:variant>
      <vt:variant>
        <vt:i4>1376318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_Toc362267913</vt:lpwstr>
      </vt:variant>
      <vt:variant>
        <vt:i4>1376318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_Toc362267912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_Toc362267911</vt:lpwstr>
      </vt:variant>
      <vt:variant>
        <vt:i4>1376318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_Toc362267910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_Toc362267909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_Toc362267908</vt:lpwstr>
      </vt:variant>
      <vt:variant>
        <vt:i4>1310782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_Toc362267907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JLR_BPP_3.3.1. Maintain Fixed Assets Master Data v.0.2</dc:title>
  <dc:subject>3.3.1 Maintain Fixed Assets Master Data</dc:subject>
  <dc:creator>Anna Poznanska</dc:creator>
  <cp:keywords/>
  <cp:lastModifiedBy>Rose Zhang</cp:lastModifiedBy>
  <cp:revision>22</cp:revision>
  <cp:lastPrinted>2006-07-18T04:38:00Z</cp:lastPrinted>
  <dcterms:created xsi:type="dcterms:W3CDTF">2015-05-11T01:16:00Z</dcterms:created>
  <dcterms:modified xsi:type="dcterms:W3CDTF">2019-02-14T01:49:00Z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">
    <vt:lpwstr>version 0.2 second draft + appendix 1,2</vt:lpwstr>
  </property>
  <property fmtid="{D5CDD505-2E9C-101B-9397-08002B2CF9AE}" pid="3" name="ContentType">
    <vt:lpwstr>Document</vt:lpwstr>
  </property>
  <property fmtid="{D5CDD505-2E9C-101B-9397-08002B2CF9AE}" pid="4" name="company_code">
    <vt:lpwstr>JLFR</vt:lpwstr>
  </property>
  <property fmtid="{D5CDD505-2E9C-101B-9397-08002B2CF9AE}" pid="5" name="company_desc">
    <vt:lpwstr>France company code</vt:lpwstr>
  </property>
  <property fmtid="{D5CDD505-2E9C-101B-9397-08002B2CF9AE}" pid="6" name="ContentTypeId">
    <vt:lpwstr>0x01010054B7C7C3A7BD5149B59CBE5AAF498A0F</vt:lpwstr>
  </property>
</Properties>
</file>